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853F7" w14:textId="77777777" w:rsidR="00F34D76" w:rsidRDefault="00872BDF" w:rsidP="00641076">
      <w:pPr>
        <w:pBdr>
          <w:top w:val="single" w:sz="4" w:space="1" w:color="auto"/>
          <w:left w:val="single" w:sz="4" w:space="4" w:color="auto"/>
          <w:bottom w:val="single" w:sz="4" w:space="1" w:color="auto"/>
          <w:right w:val="single" w:sz="4" w:space="4" w:color="auto"/>
        </w:pBdr>
        <w:spacing w:after="0" w:line="240" w:lineRule="auto"/>
        <w:jc w:val="center"/>
        <w:rPr>
          <w:rFonts w:ascii="Lato" w:eastAsia="Yu Gothic" w:hAnsi="Lato"/>
          <w:b/>
          <w:sz w:val="24"/>
          <w:szCs w:val="24"/>
        </w:rPr>
      </w:pPr>
      <w:r w:rsidRPr="00F24085">
        <w:rPr>
          <w:rFonts w:ascii="Lato" w:eastAsia="Yu Gothic" w:hAnsi="Lato"/>
          <w:b/>
          <w:sz w:val="24"/>
          <w:szCs w:val="24"/>
        </w:rPr>
        <w:t>AANGIFTEFORMULIER</w:t>
      </w:r>
      <w:r w:rsidR="000143A3" w:rsidRPr="00F24085">
        <w:rPr>
          <w:rFonts w:ascii="Lato" w:eastAsia="Yu Gothic" w:hAnsi="Lato"/>
          <w:b/>
          <w:sz w:val="24"/>
          <w:szCs w:val="24"/>
        </w:rPr>
        <w:t xml:space="preserve"> </w:t>
      </w:r>
      <w:r w:rsidR="001D6769">
        <w:rPr>
          <w:rFonts w:ascii="Lato" w:eastAsia="Yu Gothic" w:hAnsi="Lato"/>
          <w:b/>
          <w:sz w:val="24"/>
          <w:szCs w:val="24"/>
        </w:rPr>
        <w:t>UITSTALLING VAN WAREN EN VOORWERPEN</w:t>
      </w:r>
      <w:r w:rsidR="00E16368" w:rsidRPr="00F24085">
        <w:rPr>
          <w:rFonts w:ascii="Lato" w:eastAsia="Yu Gothic" w:hAnsi="Lato"/>
          <w:b/>
          <w:sz w:val="24"/>
          <w:szCs w:val="24"/>
        </w:rPr>
        <w:t xml:space="preserve"> </w:t>
      </w:r>
    </w:p>
    <w:p w14:paraId="2EEA8E00" w14:textId="068DFABA" w:rsidR="0071586F" w:rsidRPr="00F24085" w:rsidRDefault="00E16368" w:rsidP="00641076">
      <w:pPr>
        <w:pBdr>
          <w:top w:val="single" w:sz="4" w:space="1" w:color="auto"/>
          <w:left w:val="single" w:sz="4" w:space="4" w:color="auto"/>
          <w:bottom w:val="single" w:sz="4" w:space="1" w:color="auto"/>
          <w:right w:val="single" w:sz="4" w:space="4" w:color="auto"/>
        </w:pBdr>
        <w:spacing w:after="0" w:line="240" w:lineRule="auto"/>
        <w:jc w:val="center"/>
        <w:rPr>
          <w:rFonts w:ascii="Lato" w:eastAsia="Yu Gothic" w:hAnsi="Lato"/>
          <w:b/>
          <w:sz w:val="24"/>
          <w:szCs w:val="24"/>
        </w:rPr>
      </w:pPr>
      <w:r w:rsidRPr="00F24085">
        <w:rPr>
          <w:rFonts w:ascii="Lato" w:eastAsia="Yu Gothic" w:hAnsi="Lato"/>
          <w:b/>
          <w:sz w:val="24"/>
          <w:szCs w:val="24"/>
        </w:rPr>
        <w:t>GEMEENTE VORSELAAR</w:t>
      </w:r>
    </w:p>
    <w:p w14:paraId="7756602D" w14:textId="6B662C55" w:rsidR="000143A3" w:rsidRPr="00F24085" w:rsidRDefault="00552FAD" w:rsidP="00641076">
      <w:pPr>
        <w:pBdr>
          <w:top w:val="single" w:sz="4" w:space="1" w:color="auto"/>
          <w:left w:val="single" w:sz="4" w:space="4" w:color="auto"/>
          <w:bottom w:val="single" w:sz="4" w:space="1" w:color="auto"/>
          <w:right w:val="single" w:sz="4" w:space="4" w:color="auto"/>
        </w:pBdr>
        <w:spacing w:after="0" w:line="240" w:lineRule="auto"/>
        <w:jc w:val="center"/>
        <w:rPr>
          <w:rFonts w:ascii="Lato" w:eastAsia="Yu Gothic" w:hAnsi="Lato"/>
          <w:b/>
          <w:sz w:val="24"/>
          <w:szCs w:val="24"/>
        </w:rPr>
      </w:pPr>
      <w:r w:rsidRPr="00F24085">
        <w:rPr>
          <w:rFonts w:ascii="Lato" w:eastAsia="Yu Gothic" w:hAnsi="Lato"/>
          <w:b/>
          <w:sz w:val="24"/>
          <w:szCs w:val="24"/>
        </w:rPr>
        <w:t>(gelieve in te vullen in drukletters)</w:t>
      </w:r>
    </w:p>
    <w:p w14:paraId="47B497CE" w14:textId="5B8FA0D9" w:rsidR="00552FAD" w:rsidRDefault="00552FAD" w:rsidP="000143A3">
      <w:pPr>
        <w:spacing w:after="0" w:line="240" w:lineRule="auto"/>
        <w:rPr>
          <w:rFonts w:ascii="Lato" w:eastAsia="Yu Gothic" w:hAnsi="Lato"/>
          <w:sz w:val="20"/>
          <w:szCs w:val="20"/>
        </w:rPr>
      </w:pPr>
    </w:p>
    <w:p w14:paraId="301A9334" w14:textId="77777777" w:rsidR="00F34D76" w:rsidRPr="00F266BD" w:rsidRDefault="00F34D76" w:rsidP="000143A3">
      <w:pPr>
        <w:spacing w:after="0" w:line="240" w:lineRule="auto"/>
        <w:rPr>
          <w:rFonts w:ascii="Lato" w:eastAsia="Yu Gothic" w:hAnsi="Lato"/>
          <w:sz w:val="20"/>
          <w:szCs w:val="20"/>
        </w:rPr>
      </w:pPr>
    </w:p>
    <w:p w14:paraId="61041055" w14:textId="5CEC8D1E" w:rsidR="002D3905" w:rsidRPr="00F24085" w:rsidRDefault="002D3905" w:rsidP="00641076">
      <w:pPr>
        <w:pBdr>
          <w:top w:val="single" w:sz="4" w:space="1" w:color="auto"/>
          <w:left w:val="single" w:sz="4" w:space="4" w:color="auto"/>
          <w:bottom w:val="single" w:sz="4" w:space="1" w:color="auto"/>
          <w:right w:val="single" w:sz="4" w:space="4" w:color="auto"/>
        </w:pBdr>
        <w:spacing w:after="0" w:line="240" w:lineRule="auto"/>
        <w:rPr>
          <w:rFonts w:ascii="Lato" w:eastAsia="Yu Gothic" w:hAnsi="Lato"/>
          <w:b/>
          <w:bCs/>
          <w:sz w:val="20"/>
          <w:szCs w:val="20"/>
          <w:u w:val="single"/>
        </w:rPr>
      </w:pPr>
      <w:r w:rsidRPr="00F24085">
        <w:rPr>
          <w:rFonts w:ascii="Lato" w:eastAsia="Yu Gothic" w:hAnsi="Lato"/>
          <w:b/>
          <w:bCs/>
          <w:sz w:val="20"/>
          <w:szCs w:val="20"/>
          <w:u w:val="single"/>
        </w:rPr>
        <w:t>OPGELET:</w:t>
      </w:r>
    </w:p>
    <w:p w14:paraId="79EEACB5" w14:textId="66445588" w:rsidR="002D3905" w:rsidRPr="00F24085" w:rsidRDefault="002D3905" w:rsidP="00641076">
      <w:pPr>
        <w:pBdr>
          <w:top w:val="single" w:sz="4" w:space="1" w:color="auto"/>
          <w:left w:val="single" w:sz="4" w:space="4" w:color="auto"/>
          <w:bottom w:val="single" w:sz="4" w:space="1" w:color="auto"/>
          <w:right w:val="single" w:sz="4" w:space="4" w:color="auto"/>
        </w:pBdr>
        <w:spacing w:after="0" w:line="240" w:lineRule="auto"/>
        <w:rPr>
          <w:rFonts w:ascii="Lato" w:eastAsia="Yu Gothic" w:hAnsi="Lato"/>
          <w:sz w:val="20"/>
          <w:szCs w:val="20"/>
        </w:rPr>
      </w:pPr>
      <w:r w:rsidRPr="00F24085">
        <w:rPr>
          <w:rFonts w:ascii="Lato" w:eastAsia="Yu Gothic" w:hAnsi="Lato"/>
          <w:sz w:val="20"/>
          <w:szCs w:val="20"/>
        </w:rPr>
        <w:t>Dit formulier moet duidelijk en volledig</w:t>
      </w:r>
      <w:r w:rsidR="00641076" w:rsidRPr="00F24085">
        <w:rPr>
          <w:rFonts w:ascii="Lato" w:eastAsia="Yu Gothic" w:hAnsi="Lato"/>
          <w:sz w:val="20"/>
          <w:szCs w:val="20"/>
        </w:rPr>
        <w:t xml:space="preserve"> ingevuld terugbezorgd worden aan de financiële dienst. Dit is een aangiftebelasting </w:t>
      </w:r>
      <w:proofErr w:type="spellStart"/>
      <w:r w:rsidR="00641076" w:rsidRPr="00F24085">
        <w:rPr>
          <w:rFonts w:ascii="Lato" w:eastAsia="Yu Gothic" w:hAnsi="Lato"/>
          <w:sz w:val="20"/>
          <w:szCs w:val="20"/>
        </w:rPr>
        <w:t>dwz</w:t>
      </w:r>
      <w:proofErr w:type="spellEnd"/>
      <w:r w:rsidR="00641076" w:rsidRPr="00F24085">
        <w:rPr>
          <w:rFonts w:ascii="Lato" w:eastAsia="Yu Gothic" w:hAnsi="Lato"/>
          <w:sz w:val="20"/>
          <w:szCs w:val="20"/>
        </w:rPr>
        <w:t xml:space="preserve"> bij het niet terugsturen </w:t>
      </w:r>
      <w:r w:rsidR="000A2F2B">
        <w:rPr>
          <w:rFonts w:ascii="Lato" w:eastAsia="Yu Gothic" w:hAnsi="Lato"/>
          <w:sz w:val="20"/>
          <w:szCs w:val="20"/>
        </w:rPr>
        <w:t>ervan</w:t>
      </w:r>
      <w:r w:rsidR="00641076" w:rsidRPr="00F24085">
        <w:rPr>
          <w:rFonts w:ascii="Lato" w:eastAsia="Yu Gothic" w:hAnsi="Lato"/>
          <w:sz w:val="20"/>
          <w:szCs w:val="20"/>
        </w:rPr>
        <w:t xml:space="preserve"> of ingeval van laattijdige, onjuiste, onvolledige of onnauwkeurige aangifte wordt er ambtshalve </w:t>
      </w:r>
      <w:proofErr w:type="spellStart"/>
      <w:r w:rsidR="00641076" w:rsidRPr="00F24085">
        <w:rPr>
          <w:rFonts w:ascii="Lato" w:eastAsia="Yu Gothic" w:hAnsi="Lato"/>
          <w:sz w:val="20"/>
          <w:szCs w:val="20"/>
        </w:rPr>
        <w:t>ingekohierd</w:t>
      </w:r>
      <w:proofErr w:type="spellEnd"/>
      <w:r w:rsidR="00641076" w:rsidRPr="00F24085">
        <w:rPr>
          <w:rFonts w:ascii="Lato" w:eastAsia="Yu Gothic" w:hAnsi="Lato"/>
          <w:sz w:val="20"/>
          <w:szCs w:val="20"/>
        </w:rPr>
        <w:t xml:space="preserve">. U vindt in het reglement </w:t>
      </w:r>
      <w:r w:rsidR="000A2F2B">
        <w:rPr>
          <w:rFonts w:ascii="Lato" w:eastAsia="Yu Gothic" w:hAnsi="Lato"/>
          <w:sz w:val="20"/>
          <w:szCs w:val="20"/>
        </w:rPr>
        <w:t xml:space="preserve">(zie achterzijde) </w:t>
      </w:r>
      <w:r w:rsidR="00641076" w:rsidRPr="00F24085">
        <w:rPr>
          <w:rFonts w:ascii="Lato" w:eastAsia="Yu Gothic" w:hAnsi="Lato"/>
          <w:sz w:val="20"/>
          <w:szCs w:val="20"/>
        </w:rPr>
        <w:t xml:space="preserve">meer info hieromtrent. </w:t>
      </w:r>
    </w:p>
    <w:p w14:paraId="29809E05" w14:textId="463AF29E" w:rsidR="00641076" w:rsidRPr="00F266BD" w:rsidRDefault="00641076" w:rsidP="005362B3">
      <w:pPr>
        <w:spacing w:after="0" w:line="240" w:lineRule="auto"/>
        <w:rPr>
          <w:rFonts w:ascii="Lato" w:eastAsia="Yu Gothic" w:hAnsi="Lato"/>
          <w:b/>
          <w:sz w:val="20"/>
          <w:szCs w:val="20"/>
        </w:rPr>
      </w:pPr>
    </w:p>
    <w:p w14:paraId="52899782" w14:textId="3AE425D9" w:rsidR="00641076" w:rsidRDefault="00641076" w:rsidP="00DB3CAD">
      <w:pPr>
        <w:spacing w:after="0" w:line="240" w:lineRule="auto"/>
        <w:jc w:val="center"/>
        <w:rPr>
          <w:rFonts w:ascii="Lato" w:eastAsia="Yu Gothic" w:hAnsi="Lato"/>
          <w:b/>
          <w:sz w:val="24"/>
          <w:szCs w:val="24"/>
        </w:rPr>
      </w:pPr>
      <w:r w:rsidRPr="00F24085">
        <w:rPr>
          <w:rFonts w:ascii="Lato" w:eastAsia="Yu Gothic" w:hAnsi="Lato"/>
          <w:b/>
          <w:sz w:val="24"/>
          <w:szCs w:val="24"/>
        </w:rPr>
        <w:t>IDENTIFICATIE VAN DE BELASTINGPLICHTIGE</w:t>
      </w:r>
      <w:r w:rsidR="0022588D">
        <w:rPr>
          <w:rFonts w:ascii="Lato" w:eastAsia="Yu Gothic" w:hAnsi="Lato"/>
          <w:b/>
          <w:sz w:val="24"/>
          <w:szCs w:val="24"/>
        </w:rPr>
        <w:t xml:space="preserve"> </w:t>
      </w:r>
    </w:p>
    <w:p w14:paraId="5D8CBD63" w14:textId="77777777" w:rsidR="001D6769" w:rsidRPr="00F24085" w:rsidRDefault="001D6769" w:rsidP="00DB3CAD">
      <w:pPr>
        <w:spacing w:after="0" w:line="240" w:lineRule="auto"/>
        <w:jc w:val="center"/>
        <w:rPr>
          <w:rFonts w:ascii="Lato" w:eastAsia="Yu Gothic" w:hAnsi="Lato"/>
          <w:b/>
          <w:sz w:val="24"/>
          <w:szCs w:val="24"/>
        </w:rPr>
      </w:pPr>
    </w:p>
    <w:tbl>
      <w:tblPr>
        <w:tblStyle w:val="Tabelraster"/>
        <w:tblW w:w="10740" w:type="dxa"/>
        <w:tblLook w:val="04A0" w:firstRow="1" w:lastRow="0" w:firstColumn="1" w:lastColumn="0" w:noHBand="0" w:noVBand="1"/>
      </w:tblPr>
      <w:tblGrid>
        <w:gridCol w:w="3227"/>
        <w:gridCol w:w="7513"/>
      </w:tblGrid>
      <w:tr w:rsidR="00EB08BA" w:rsidRPr="00F24085" w14:paraId="1DC36D98" w14:textId="5EB6D210" w:rsidTr="000E50D8">
        <w:trPr>
          <w:trHeight w:val="475"/>
        </w:trPr>
        <w:tc>
          <w:tcPr>
            <w:tcW w:w="3227" w:type="dxa"/>
          </w:tcPr>
          <w:p w14:paraId="1A929962" w14:textId="77777777" w:rsidR="00EB08BA" w:rsidRPr="002E2302" w:rsidRDefault="00EB08BA" w:rsidP="006A1625">
            <w:pPr>
              <w:rPr>
                <w:rFonts w:ascii="Lato" w:eastAsia="Yu Gothic" w:hAnsi="Lato"/>
                <w:bCs/>
                <w:sz w:val="20"/>
                <w:szCs w:val="20"/>
              </w:rPr>
            </w:pPr>
            <w:r w:rsidRPr="002E2302">
              <w:rPr>
                <w:rFonts w:ascii="Lato" w:eastAsia="Yu Gothic" w:hAnsi="Lato"/>
                <w:bCs/>
                <w:sz w:val="20"/>
                <w:szCs w:val="20"/>
              </w:rPr>
              <w:t xml:space="preserve">Naam + voornaam / </w:t>
            </w:r>
          </w:p>
          <w:p w14:paraId="4C276110" w14:textId="50FC7C34" w:rsidR="00EB08BA" w:rsidRPr="002E2302" w:rsidRDefault="00EB08BA" w:rsidP="006A1625">
            <w:pPr>
              <w:rPr>
                <w:rFonts w:ascii="Lato" w:eastAsia="Yu Gothic" w:hAnsi="Lato"/>
                <w:bCs/>
                <w:sz w:val="20"/>
                <w:szCs w:val="20"/>
              </w:rPr>
            </w:pPr>
            <w:r w:rsidRPr="002E2302">
              <w:rPr>
                <w:rFonts w:ascii="Lato" w:eastAsia="Yu Gothic" w:hAnsi="Lato"/>
                <w:bCs/>
                <w:sz w:val="20"/>
                <w:szCs w:val="20"/>
              </w:rPr>
              <w:t>Naam onderneming</w:t>
            </w:r>
          </w:p>
        </w:tc>
        <w:tc>
          <w:tcPr>
            <w:tcW w:w="7513" w:type="dxa"/>
          </w:tcPr>
          <w:p w14:paraId="26A58801" w14:textId="77777777" w:rsidR="00EB08BA" w:rsidRPr="00F24085" w:rsidRDefault="00EB08BA" w:rsidP="006A1625">
            <w:pPr>
              <w:rPr>
                <w:rFonts w:ascii="Lato" w:eastAsia="Yu Gothic" w:hAnsi="Lato"/>
                <w:b/>
                <w:sz w:val="24"/>
                <w:szCs w:val="24"/>
              </w:rPr>
            </w:pPr>
          </w:p>
        </w:tc>
      </w:tr>
      <w:tr w:rsidR="00EB08BA" w:rsidRPr="00F24085" w14:paraId="2E0F75F2" w14:textId="375F6030" w:rsidTr="000E50D8">
        <w:trPr>
          <w:trHeight w:val="475"/>
        </w:trPr>
        <w:tc>
          <w:tcPr>
            <w:tcW w:w="3227" w:type="dxa"/>
          </w:tcPr>
          <w:p w14:paraId="0679F2FF" w14:textId="77777777" w:rsidR="00EB08BA" w:rsidRPr="002E2302" w:rsidRDefault="00EB08BA" w:rsidP="006A1625">
            <w:pPr>
              <w:rPr>
                <w:rFonts w:ascii="Lato" w:eastAsia="Yu Gothic" w:hAnsi="Lato"/>
                <w:bCs/>
                <w:sz w:val="20"/>
                <w:szCs w:val="20"/>
              </w:rPr>
            </w:pPr>
            <w:r w:rsidRPr="002E2302">
              <w:rPr>
                <w:rFonts w:ascii="Lato" w:eastAsia="Yu Gothic" w:hAnsi="Lato"/>
                <w:bCs/>
                <w:sz w:val="20"/>
                <w:szCs w:val="20"/>
              </w:rPr>
              <w:t>Straat + huisnummer</w:t>
            </w:r>
          </w:p>
          <w:p w14:paraId="2EF2A778" w14:textId="2EDA4446" w:rsidR="00EB08BA" w:rsidRPr="002E2302" w:rsidRDefault="00EB08BA" w:rsidP="006A1625">
            <w:pPr>
              <w:rPr>
                <w:rFonts w:ascii="Lato" w:eastAsia="Yu Gothic" w:hAnsi="Lato"/>
                <w:bCs/>
                <w:sz w:val="20"/>
                <w:szCs w:val="20"/>
              </w:rPr>
            </w:pPr>
          </w:p>
        </w:tc>
        <w:tc>
          <w:tcPr>
            <w:tcW w:w="7513" w:type="dxa"/>
          </w:tcPr>
          <w:p w14:paraId="60F9D266" w14:textId="77777777" w:rsidR="00EB08BA" w:rsidRPr="00F24085" w:rsidRDefault="00EB08BA" w:rsidP="006A1625">
            <w:pPr>
              <w:rPr>
                <w:rFonts w:ascii="Lato" w:eastAsia="Yu Gothic" w:hAnsi="Lato"/>
                <w:b/>
                <w:sz w:val="24"/>
                <w:szCs w:val="24"/>
              </w:rPr>
            </w:pPr>
          </w:p>
        </w:tc>
      </w:tr>
      <w:tr w:rsidR="00EB08BA" w:rsidRPr="00F24085" w14:paraId="35A892F9" w14:textId="6B097F66" w:rsidTr="000E50D8">
        <w:trPr>
          <w:trHeight w:val="320"/>
        </w:trPr>
        <w:tc>
          <w:tcPr>
            <w:tcW w:w="3227" w:type="dxa"/>
          </w:tcPr>
          <w:p w14:paraId="48CE5687" w14:textId="77777777" w:rsidR="00EB08BA" w:rsidRPr="002E2302" w:rsidRDefault="00EB08BA" w:rsidP="006A1625">
            <w:pPr>
              <w:rPr>
                <w:rFonts w:ascii="Lato" w:eastAsia="Yu Gothic" w:hAnsi="Lato"/>
                <w:bCs/>
                <w:sz w:val="20"/>
                <w:szCs w:val="20"/>
              </w:rPr>
            </w:pPr>
            <w:r w:rsidRPr="002E2302">
              <w:rPr>
                <w:rFonts w:ascii="Lato" w:eastAsia="Yu Gothic" w:hAnsi="Lato"/>
                <w:bCs/>
                <w:sz w:val="20"/>
                <w:szCs w:val="20"/>
              </w:rPr>
              <w:t>Postnummer + gemeente</w:t>
            </w:r>
          </w:p>
          <w:p w14:paraId="6D501E55" w14:textId="29695428" w:rsidR="00EB08BA" w:rsidRPr="002E2302" w:rsidRDefault="00EB08BA" w:rsidP="006A1625">
            <w:pPr>
              <w:rPr>
                <w:rFonts w:ascii="Lato" w:eastAsia="Yu Gothic" w:hAnsi="Lato"/>
                <w:bCs/>
                <w:sz w:val="20"/>
                <w:szCs w:val="20"/>
              </w:rPr>
            </w:pPr>
          </w:p>
        </w:tc>
        <w:tc>
          <w:tcPr>
            <w:tcW w:w="7513" w:type="dxa"/>
          </w:tcPr>
          <w:p w14:paraId="66695EEB" w14:textId="77777777" w:rsidR="00EB08BA" w:rsidRPr="00F24085" w:rsidRDefault="00EB08BA" w:rsidP="006A1625">
            <w:pPr>
              <w:rPr>
                <w:rFonts w:ascii="Lato" w:eastAsia="Yu Gothic" w:hAnsi="Lato"/>
                <w:b/>
                <w:sz w:val="24"/>
                <w:szCs w:val="24"/>
              </w:rPr>
            </w:pPr>
          </w:p>
        </w:tc>
      </w:tr>
      <w:tr w:rsidR="00EB08BA" w:rsidRPr="00F24085" w14:paraId="702B2ADE" w14:textId="736B48BE" w:rsidTr="000E50D8">
        <w:trPr>
          <w:trHeight w:val="625"/>
        </w:trPr>
        <w:tc>
          <w:tcPr>
            <w:tcW w:w="3227" w:type="dxa"/>
          </w:tcPr>
          <w:p w14:paraId="4F52CD94" w14:textId="092EEA5C" w:rsidR="00EB08BA" w:rsidRPr="002E2302" w:rsidRDefault="00EB08BA" w:rsidP="00EB08BA">
            <w:pPr>
              <w:rPr>
                <w:rFonts w:ascii="Lato" w:eastAsia="Yu Gothic" w:hAnsi="Lato"/>
                <w:bCs/>
                <w:sz w:val="20"/>
                <w:szCs w:val="20"/>
              </w:rPr>
            </w:pPr>
            <w:r w:rsidRPr="002E2302">
              <w:rPr>
                <w:rFonts w:ascii="Lato" w:eastAsia="Yu Gothic" w:hAnsi="Lato"/>
                <w:bCs/>
                <w:sz w:val="20"/>
                <w:szCs w:val="20"/>
              </w:rPr>
              <w:t>Telefoonnummer / emailadres</w:t>
            </w:r>
          </w:p>
          <w:p w14:paraId="1F1B2A1C" w14:textId="6CA515FA" w:rsidR="00EB08BA" w:rsidRPr="002E2302" w:rsidRDefault="00EB08BA" w:rsidP="006A1625">
            <w:pPr>
              <w:rPr>
                <w:rFonts w:ascii="Lato" w:eastAsia="Yu Gothic" w:hAnsi="Lato"/>
                <w:bCs/>
                <w:sz w:val="20"/>
                <w:szCs w:val="20"/>
              </w:rPr>
            </w:pPr>
          </w:p>
        </w:tc>
        <w:tc>
          <w:tcPr>
            <w:tcW w:w="7513" w:type="dxa"/>
          </w:tcPr>
          <w:p w14:paraId="75D28606" w14:textId="77777777" w:rsidR="00EB08BA" w:rsidRPr="00F24085" w:rsidRDefault="00EB08BA" w:rsidP="00EB08BA">
            <w:pPr>
              <w:rPr>
                <w:rFonts w:ascii="Lato" w:eastAsia="Yu Gothic" w:hAnsi="Lato"/>
                <w:b/>
                <w:sz w:val="24"/>
                <w:szCs w:val="24"/>
              </w:rPr>
            </w:pPr>
          </w:p>
        </w:tc>
      </w:tr>
      <w:tr w:rsidR="00EB08BA" w:rsidRPr="00F24085" w14:paraId="1CAA0596" w14:textId="286C8EB0" w:rsidTr="002E2302">
        <w:trPr>
          <w:trHeight w:val="606"/>
        </w:trPr>
        <w:tc>
          <w:tcPr>
            <w:tcW w:w="3227" w:type="dxa"/>
          </w:tcPr>
          <w:p w14:paraId="48EE2F83" w14:textId="77777777" w:rsidR="00EB08BA" w:rsidRPr="002E2302" w:rsidRDefault="00EB08BA" w:rsidP="00EB08BA">
            <w:pPr>
              <w:rPr>
                <w:rFonts w:ascii="Lato" w:eastAsia="Yu Gothic" w:hAnsi="Lato"/>
                <w:bCs/>
                <w:sz w:val="20"/>
                <w:szCs w:val="20"/>
              </w:rPr>
            </w:pPr>
            <w:r w:rsidRPr="002E2302">
              <w:rPr>
                <w:rFonts w:ascii="Lato" w:eastAsia="Yu Gothic" w:hAnsi="Lato"/>
                <w:bCs/>
                <w:sz w:val="20"/>
                <w:szCs w:val="20"/>
              </w:rPr>
              <w:t xml:space="preserve">Rijksregisternummer / </w:t>
            </w:r>
          </w:p>
          <w:p w14:paraId="4318776A" w14:textId="0F6BD1A5" w:rsidR="00EB08BA" w:rsidRPr="002E2302" w:rsidRDefault="00EB08BA" w:rsidP="00EB08BA">
            <w:pPr>
              <w:rPr>
                <w:rFonts w:ascii="Lato" w:eastAsia="Yu Gothic" w:hAnsi="Lato"/>
                <w:bCs/>
                <w:sz w:val="20"/>
                <w:szCs w:val="20"/>
              </w:rPr>
            </w:pPr>
            <w:r w:rsidRPr="002E2302">
              <w:rPr>
                <w:rFonts w:ascii="Lato" w:eastAsia="Yu Gothic" w:hAnsi="Lato"/>
                <w:bCs/>
                <w:sz w:val="20"/>
                <w:szCs w:val="20"/>
              </w:rPr>
              <w:t xml:space="preserve">ondernemingsnummer </w:t>
            </w:r>
          </w:p>
        </w:tc>
        <w:tc>
          <w:tcPr>
            <w:tcW w:w="7513" w:type="dxa"/>
          </w:tcPr>
          <w:p w14:paraId="67AACF2D" w14:textId="77777777" w:rsidR="00EB08BA" w:rsidRPr="00F24085" w:rsidRDefault="00EB08BA" w:rsidP="00EB08BA">
            <w:pPr>
              <w:rPr>
                <w:rFonts w:ascii="Lato" w:eastAsia="Yu Gothic" w:hAnsi="Lato"/>
                <w:b/>
                <w:sz w:val="24"/>
                <w:szCs w:val="24"/>
              </w:rPr>
            </w:pPr>
          </w:p>
        </w:tc>
      </w:tr>
    </w:tbl>
    <w:p w14:paraId="48CDAEAF" w14:textId="5AF7A92E" w:rsidR="005362B3" w:rsidRPr="00F24085" w:rsidRDefault="005362B3" w:rsidP="005362B3">
      <w:pPr>
        <w:spacing w:after="0" w:line="240" w:lineRule="auto"/>
        <w:rPr>
          <w:rFonts w:ascii="Lato" w:eastAsia="Yu Gothic" w:hAnsi="Lato"/>
          <w:b/>
          <w:sz w:val="24"/>
          <w:szCs w:val="24"/>
        </w:rPr>
      </w:pPr>
    </w:p>
    <w:p w14:paraId="5D77E0CB" w14:textId="4312AB96" w:rsidR="00EB08BA" w:rsidRDefault="001D6769" w:rsidP="00DB3CAD">
      <w:pPr>
        <w:spacing w:after="0" w:line="240" w:lineRule="auto"/>
        <w:jc w:val="center"/>
        <w:rPr>
          <w:rFonts w:ascii="Lato" w:eastAsia="Yu Gothic" w:hAnsi="Lato"/>
          <w:b/>
          <w:sz w:val="24"/>
          <w:szCs w:val="24"/>
        </w:rPr>
      </w:pPr>
      <w:r>
        <w:rPr>
          <w:rFonts w:ascii="Lato" w:eastAsia="Yu Gothic" w:hAnsi="Lato"/>
          <w:b/>
          <w:sz w:val="24"/>
          <w:szCs w:val="24"/>
        </w:rPr>
        <w:t>IDENTIFICATIE VAN HET BELASTE GOED</w:t>
      </w:r>
    </w:p>
    <w:p w14:paraId="3E4D69E4" w14:textId="77777777" w:rsidR="001D6769" w:rsidRPr="00F24085" w:rsidRDefault="001D6769" w:rsidP="00DB3CAD">
      <w:pPr>
        <w:spacing w:after="0" w:line="240" w:lineRule="auto"/>
        <w:jc w:val="center"/>
        <w:rPr>
          <w:rFonts w:ascii="Lato" w:eastAsia="Yu Gothic" w:hAnsi="Lato"/>
          <w:b/>
          <w:sz w:val="24"/>
          <w:szCs w:val="24"/>
        </w:rPr>
      </w:pPr>
    </w:p>
    <w:tbl>
      <w:tblPr>
        <w:tblStyle w:val="Tabelraster"/>
        <w:tblW w:w="0" w:type="auto"/>
        <w:tblLook w:val="04A0" w:firstRow="1" w:lastRow="0" w:firstColumn="1" w:lastColumn="0" w:noHBand="0" w:noVBand="1"/>
      </w:tblPr>
      <w:tblGrid>
        <w:gridCol w:w="3227"/>
        <w:gridCol w:w="7379"/>
      </w:tblGrid>
      <w:tr w:rsidR="00FD760D" w:rsidRPr="00F24085" w14:paraId="2BEE4570" w14:textId="77777777" w:rsidTr="001D6769">
        <w:trPr>
          <w:trHeight w:val="784"/>
        </w:trPr>
        <w:tc>
          <w:tcPr>
            <w:tcW w:w="3227" w:type="dxa"/>
          </w:tcPr>
          <w:p w14:paraId="6D092352" w14:textId="15FB30CB" w:rsidR="00FD760D" w:rsidRPr="002E2302" w:rsidRDefault="001D6769" w:rsidP="005362B3">
            <w:pPr>
              <w:rPr>
                <w:rFonts w:ascii="Lato" w:eastAsia="Yu Gothic" w:hAnsi="Lato"/>
                <w:bCs/>
                <w:sz w:val="20"/>
                <w:szCs w:val="20"/>
              </w:rPr>
            </w:pPr>
            <w:r>
              <w:rPr>
                <w:rFonts w:ascii="Lato" w:eastAsia="Yu Gothic" w:hAnsi="Lato"/>
                <w:bCs/>
                <w:sz w:val="20"/>
                <w:szCs w:val="20"/>
              </w:rPr>
              <w:t>Aard van het belaste goed</w:t>
            </w:r>
          </w:p>
        </w:tc>
        <w:tc>
          <w:tcPr>
            <w:tcW w:w="7379" w:type="dxa"/>
          </w:tcPr>
          <w:p w14:paraId="6C623D4B" w14:textId="77777777" w:rsidR="004400E9" w:rsidRDefault="001D6769" w:rsidP="005362B3">
            <w:pPr>
              <w:rPr>
                <w:rFonts w:ascii="Lato" w:eastAsia="Yu Gothic" w:hAnsi="Lato"/>
                <w:bCs/>
                <w:sz w:val="20"/>
                <w:szCs w:val="20"/>
              </w:rPr>
            </w:pPr>
            <w:r>
              <w:rPr>
                <w:rFonts w:ascii="Lato" w:eastAsia="Yu Gothic" w:hAnsi="Lato"/>
                <w:bCs/>
                <w:sz w:val="20"/>
                <w:szCs w:val="20"/>
              </w:rPr>
              <w:t>Terras – kraam – andere: …………………..</w:t>
            </w:r>
          </w:p>
          <w:p w14:paraId="2D941D87" w14:textId="77777777" w:rsidR="004400E9" w:rsidRDefault="004400E9" w:rsidP="005362B3">
            <w:pPr>
              <w:rPr>
                <w:rFonts w:ascii="Lato" w:eastAsia="Yu Gothic" w:hAnsi="Lato"/>
                <w:bCs/>
                <w:sz w:val="20"/>
                <w:szCs w:val="20"/>
              </w:rPr>
            </w:pPr>
          </w:p>
          <w:p w14:paraId="38BAE258" w14:textId="0FD65C00" w:rsidR="004571DA" w:rsidRPr="001D6769" w:rsidRDefault="001D6769" w:rsidP="005362B3">
            <w:pPr>
              <w:rPr>
                <w:rFonts w:ascii="Lato" w:eastAsia="Yu Gothic" w:hAnsi="Lato"/>
                <w:bCs/>
                <w:sz w:val="20"/>
                <w:szCs w:val="20"/>
              </w:rPr>
            </w:pPr>
            <w:r>
              <w:rPr>
                <w:rFonts w:ascii="Lato" w:eastAsia="Yu Gothic" w:hAnsi="Lato"/>
                <w:bCs/>
                <w:sz w:val="20"/>
                <w:szCs w:val="20"/>
              </w:rPr>
              <w:t xml:space="preserve"> (schrappen wat niet past of aanvullen)</w:t>
            </w:r>
          </w:p>
          <w:p w14:paraId="129CFEF9" w14:textId="4FBDA049" w:rsidR="00632F03" w:rsidRDefault="00632F03" w:rsidP="005362B3">
            <w:pPr>
              <w:rPr>
                <w:rFonts w:ascii="Lato" w:eastAsia="Yu Gothic" w:hAnsi="Lato"/>
                <w:b/>
                <w:sz w:val="24"/>
                <w:szCs w:val="24"/>
              </w:rPr>
            </w:pPr>
          </w:p>
        </w:tc>
      </w:tr>
      <w:tr w:rsidR="00EB08BA" w:rsidRPr="00F24085" w14:paraId="01346126" w14:textId="77777777" w:rsidTr="001D6769">
        <w:trPr>
          <w:trHeight w:val="537"/>
        </w:trPr>
        <w:tc>
          <w:tcPr>
            <w:tcW w:w="3227" w:type="dxa"/>
          </w:tcPr>
          <w:p w14:paraId="345F954F" w14:textId="77777777" w:rsidR="00EB08BA" w:rsidRDefault="00EB08BA" w:rsidP="005362B3">
            <w:pPr>
              <w:rPr>
                <w:rFonts w:ascii="Lato" w:eastAsia="Yu Gothic" w:hAnsi="Lato"/>
                <w:bCs/>
                <w:sz w:val="20"/>
                <w:szCs w:val="20"/>
              </w:rPr>
            </w:pPr>
            <w:r w:rsidRPr="002E2302">
              <w:rPr>
                <w:rFonts w:ascii="Lato" w:eastAsia="Yu Gothic" w:hAnsi="Lato"/>
                <w:bCs/>
                <w:sz w:val="20"/>
                <w:szCs w:val="20"/>
              </w:rPr>
              <w:t>Straat + huisnummer</w:t>
            </w:r>
          </w:p>
          <w:p w14:paraId="350B043F" w14:textId="7F6DB88E" w:rsidR="00FD760D" w:rsidRPr="002E2302" w:rsidRDefault="00FD760D" w:rsidP="005362B3">
            <w:pPr>
              <w:rPr>
                <w:rFonts w:ascii="Lato" w:eastAsia="Yu Gothic" w:hAnsi="Lato"/>
                <w:bCs/>
                <w:sz w:val="20"/>
                <w:szCs w:val="20"/>
              </w:rPr>
            </w:pPr>
          </w:p>
        </w:tc>
        <w:tc>
          <w:tcPr>
            <w:tcW w:w="7379" w:type="dxa"/>
          </w:tcPr>
          <w:p w14:paraId="02AEA674" w14:textId="0FD27FB1" w:rsidR="004571DA" w:rsidRPr="00F24085" w:rsidRDefault="004571DA" w:rsidP="005362B3">
            <w:pPr>
              <w:rPr>
                <w:rFonts w:ascii="Lato" w:eastAsia="Yu Gothic" w:hAnsi="Lato"/>
                <w:b/>
                <w:sz w:val="24"/>
                <w:szCs w:val="24"/>
              </w:rPr>
            </w:pPr>
          </w:p>
        </w:tc>
      </w:tr>
      <w:tr w:rsidR="00C573F4" w:rsidRPr="00F24085" w14:paraId="5D9F9427" w14:textId="77777777" w:rsidTr="00C573F4">
        <w:trPr>
          <w:trHeight w:val="420"/>
        </w:trPr>
        <w:tc>
          <w:tcPr>
            <w:tcW w:w="3227" w:type="dxa"/>
          </w:tcPr>
          <w:p w14:paraId="677DE99A" w14:textId="35D97ECA" w:rsidR="00C573F4" w:rsidRPr="002E2302" w:rsidRDefault="001D6769" w:rsidP="005362B3">
            <w:pPr>
              <w:rPr>
                <w:rFonts w:ascii="Lato" w:eastAsia="Yu Gothic" w:hAnsi="Lato"/>
                <w:bCs/>
                <w:sz w:val="20"/>
                <w:szCs w:val="20"/>
              </w:rPr>
            </w:pPr>
            <w:r>
              <w:rPr>
                <w:rFonts w:ascii="Lato" w:eastAsia="Yu Gothic" w:hAnsi="Lato"/>
                <w:bCs/>
                <w:sz w:val="20"/>
                <w:szCs w:val="20"/>
              </w:rPr>
              <w:t xml:space="preserve">Juiste oppervlakte </w:t>
            </w:r>
          </w:p>
        </w:tc>
        <w:tc>
          <w:tcPr>
            <w:tcW w:w="7379" w:type="dxa"/>
          </w:tcPr>
          <w:p w14:paraId="6477A91C" w14:textId="77777777" w:rsidR="00C573F4" w:rsidRDefault="00C573F4" w:rsidP="005362B3">
            <w:pPr>
              <w:rPr>
                <w:rFonts w:ascii="Lato" w:eastAsia="Yu Gothic" w:hAnsi="Lato"/>
                <w:b/>
                <w:sz w:val="24"/>
                <w:szCs w:val="24"/>
              </w:rPr>
            </w:pPr>
          </w:p>
        </w:tc>
      </w:tr>
    </w:tbl>
    <w:p w14:paraId="3FC6A63A" w14:textId="5097A68C" w:rsidR="002E2302" w:rsidRDefault="002E2302" w:rsidP="005362B3">
      <w:pPr>
        <w:spacing w:after="0" w:line="240" w:lineRule="auto"/>
        <w:rPr>
          <w:rFonts w:ascii="Lato" w:eastAsia="Yu Gothic" w:hAnsi="Lato"/>
          <w:bCs/>
          <w:sz w:val="24"/>
          <w:szCs w:val="24"/>
        </w:rPr>
      </w:pPr>
    </w:p>
    <w:p w14:paraId="1DFA02F6" w14:textId="030CADA1" w:rsidR="00FD760D" w:rsidRDefault="001D6769" w:rsidP="00FD247D">
      <w:pPr>
        <w:spacing w:after="0" w:line="240" w:lineRule="auto"/>
        <w:jc w:val="center"/>
        <w:rPr>
          <w:rFonts w:ascii="Lato" w:eastAsia="Yu Gothic" w:hAnsi="Lato"/>
          <w:b/>
          <w:sz w:val="24"/>
          <w:szCs w:val="24"/>
        </w:rPr>
      </w:pPr>
      <w:r>
        <w:rPr>
          <w:rFonts w:ascii="Lato" w:eastAsia="Yu Gothic" w:hAnsi="Lato"/>
          <w:b/>
          <w:sz w:val="24"/>
          <w:szCs w:val="24"/>
        </w:rPr>
        <w:t xml:space="preserve">BIJ TE VOEGEN BIJ HET FORMULIER </w:t>
      </w:r>
    </w:p>
    <w:p w14:paraId="186DB057" w14:textId="77777777" w:rsidR="001D6769" w:rsidRDefault="001D6769" w:rsidP="00FD247D">
      <w:pPr>
        <w:spacing w:after="0" w:line="240" w:lineRule="auto"/>
        <w:jc w:val="center"/>
        <w:rPr>
          <w:rFonts w:ascii="Lato" w:eastAsia="Yu Gothic" w:hAnsi="Lato"/>
          <w:b/>
          <w:sz w:val="24"/>
          <w:szCs w:val="24"/>
        </w:rPr>
      </w:pPr>
    </w:p>
    <w:tbl>
      <w:tblPr>
        <w:tblStyle w:val="Tabelraster"/>
        <w:tblW w:w="0" w:type="auto"/>
        <w:tblLook w:val="04A0" w:firstRow="1" w:lastRow="0" w:firstColumn="1" w:lastColumn="0" w:noHBand="0" w:noVBand="1"/>
      </w:tblPr>
      <w:tblGrid>
        <w:gridCol w:w="10606"/>
      </w:tblGrid>
      <w:tr w:rsidR="001D6769" w:rsidRPr="001D6769" w14:paraId="3341D229" w14:textId="77777777" w:rsidTr="001D6769">
        <w:tc>
          <w:tcPr>
            <w:tcW w:w="10606" w:type="dxa"/>
          </w:tcPr>
          <w:p w14:paraId="2163561E" w14:textId="77777777" w:rsidR="001D6769" w:rsidRDefault="001D6769" w:rsidP="00DA08CC">
            <w:pPr>
              <w:autoSpaceDE w:val="0"/>
              <w:autoSpaceDN w:val="0"/>
              <w:adjustRightInd w:val="0"/>
              <w:rPr>
                <w:rFonts w:ascii="Lato" w:eastAsia="Yu Gothic" w:hAnsi="Lato" w:cs="TTFF58CEC0t00"/>
                <w:bCs/>
                <w:sz w:val="24"/>
                <w:szCs w:val="24"/>
              </w:rPr>
            </w:pPr>
          </w:p>
          <w:p w14:paraId="7D12AD70" w14:textId="509497B3" w:rsidR="001D6769" w:rsidRDefault="001D6769" w:rsidP="00DA08CC">
            <w:pPr>
              <w:autoSpaceDE w:val="0"/>
              <w:autoSpaceDN w:val="0"/>
              <w:adjustRightInd w:val="0"/>
              <w:rPr>
                <w:rFonts w:ascii="Lato" w:eastAsia="Yu Gothic" w:hAnsi="Lato" w:cs="TTFF58CEC0t00"/>
                <w:bCs/>
                <w:sz w:val="20"/>
                <w:szCs w:val="20"/>
              </w:rPr>
            </w:pPr>
            <w:r w:rsidRPr="001D6769">
              <w:rPr>
                <w:rFonts w:ascii="Lato" w:eastAsia="Yu Gothic" w:hAnsi="Lato" w:cs="TTFF58CEC0t00"/>
                <w:bCs/>
                <w:sz w:val="20"/>
                <w:szCs w:val="20"/>
              </w:rPr>
              <w:t>Gelieve eveneens een situatieschets toe te voegen met de afmetingen en de positie ten opzichte van de openbare weg</w:t>
            </w:r>
            <w:r>
              <w:rPr>
                <w:rFonts w:ascii="Lato" w:eastAsia="Yu Gothic" w:hAnsi="Lato" w:cs="TTFF58CEC0t00"/>
                <w:bCs/>
                <w:sz w:val="20"/>
                <w:szCs w:val="20"/>
              </w:rPr>
              <w:t>.</w:t>
            </w:r>
          </w:p>
          <w:p w14:paraId="24A04347" w14:textId="0A2D0B2F" w:rsidR="001D6769" w:rsidRPr="001D6769" w:rsidRDefault="001D6769" w:rsidP="00DA08CC">
            <w:pPr>
              <w:autoSpaceDE w:val="0"/>
              <w:autoSpaceDN w:val="0"/>
              <w:adjustRightInd w:val="0"/>
              <w:rPr>
                <w:rFonts w:ascii="Lato" w:eastAsia="Yu Gothic" w:hAnsi="Lato" w:cs="TTFF58CEC0t00"/>
                <w:bCs/>
                <w:sz w:val="20"/>
                <w:szCs w:val="20"/>
              </w:rPr>
            </w:pPr>
          </w:p>
        </w:tc>
      </w:tr>
    </w:tbl>
    <w:p w14:paraId="2AFD97D5" w14:textId="77777777" w:rsidR="001D6769" w:rsidRPr="001D6769" w:rsidRDefault="001D6769" w:rsidP="005362B3">
      <w:pPr>
        <w:autoSpaceDE w:val="0"/>
        <w:autoSpaceDN w:val="0"/>
        <w:adjustRightInd w:val="0"/>
        <w:spacing w:after="0" w:line="240" w:lineRule="auto"/>
        <w:rPr>
          <w:rFonts w:ascii="Lato" w:eastAsia="Yu Gothic" w:hAnsi="Lato" w:cs="TTFF58CEC0t00"/>
          <w:bCs/>
          <w:sz w:val="24"/>
          <w:szCs w:val="24"/>
        </w:rPr>
      </w:pPr>
    </w:p>
    <w:p w14:paraId="023838A8" w14:textId="77777777" w:rsidR="001D6769" w:rsidRPr="00FD247D" w:rsidRDefault="001D6769" w:rsidP="005362B3">
      <w:pPr>
        <w:autoSpaceDE w:val="0"/>
        <w:autoSpaceDN w:val="0"/>
        <w:adjustRightInd w:val="0"/>
        <w:spacing w:after="0" w:line="240" w:lineRule="auto"/>
        <w:rPr>
          <w:rFonts w:ascii="Lato" w:eastAsia="Yu Gothic" w:hAnsi="Lato" w:cs="TTFF58CEC0t00"/>
          <w:bCs/>
          <w:sz w:val="20"/>
          <w:szCs w:val="20"/>
        </w:rPr>
      </w:pPr>
    </w:p>
    <w:p w14:paraId="4BD25D31" w14:textId="1B5056AF" w:rsidR="00552FAD" w:rsidRPr="008D054D" w:rsidRDefault="005362B3" w:rsidP="005362B3">
      <w:pPr>
        <w:autoSpaceDE w:val="0"/>
        <w:autoSpaceDN w:val="0"/>
        <w:adjustRightInd w:val="0"/>
        <w:spacing w:after="0" w:line="240" w:lineRule="auto"/>
        <w:rPr>
          <w:rFonts w:ascii="Lato" w:eastAsia="Yu Gothic" w:hAnsi="Lato"/>
          <w:bCs/>
          <w:sz w:val="20"/>
          <w:szCs w:val="20"/>
        </w:rPr>
      </w:pPr>
      <w:r w:rsidRPr="008D054D">
        <w:rPr>
          <w:rFonts w:ascii="Lato" w:eastAsia="Yu Gothic" w:hAnsi="Lato" w:cs="TTFF58CEC0t00"/>
          <w:bCs/>
          <w:sz w:val="20"/>
          <w:szCs w:val="20"/>
        </w:rPr>
        <w:t>Onder</w:t>
      </w:r>
      <w:r w:rsidR="006C3D06" w:rsidRPr="008D054D">
        <w:rPr>
          <w:rFonts w:ascii="Lato" w:eastAsia="Yu Gothic" w:hAnsi="Lato" w:cs="TTFF58CEC0t00"/>
          <w:bCs/>
          <w:sz w:val="20"/>
          <w:szCs w:val="20"/>
        </w:rPr>
        <w:t>ge</w:t>
      </w:r>
      <w:r w:rsidRPr="008D054D">
        <w:rPr>
          <w:rFonts w:ascii="Lato" w:eastAsia="Yu Gothic" w:hAnsi="Lato" w:cs="TTFF58CEC0t00"/>
          <w:bCs/>
          <w:sz w:val="20"/>
          <w:szCs w:val="20"/>
        </w:rPr>
        <w:t>tekende verklaart dat deze aangifte volledig en correct is en verbindt er zich toe eventuele wijzigingen onverwijld aan het gemeentebestuur over te maken.</w:t>
      </w:r>
    </w:p>
    <w:p w14:paraId="70ECA999" w14:textId="77777777" w:rsidR="001D6769" w:rsidRDefault="00E16368" w:rsidP="005362B3">
      <w:pPr>
        <w:spacing w:after="0" w:line="240" w:lineRule="auto"/>
        <w:rPr>
          <w:rFonts w:ascii="Lato" w:eastAsia="Yu Gothic" w:hAnsi="Lato"/>
          <w:bCs/>
          <w:sz w:val="20"/>
          <w:szCs w:val="20"/>
        </w:rPr>
      </w:pPr>
      <w:r w:rsidRPr="008D054D">
        <w:rPr>
          <w:rFonts w:ascii="Lato" w:eastAsia="Yu Gothic" w:hAnsi="Lato"/>
          <w:bCs/>
          <w:sz w:val="20"/>
          <w:szCs w:val="20"/>
        </w:rPr>
        <w:tab/>
      </w:r>
      <w:r w:rsidRPr="008D054D">
        <w:rPr>
          <w:rFonts w:ascii="Lato" w:eastAsia="Yu Gothic" w:hAnsi="Lato"/>
          <w:bCs/>
          <w:sz w:val="20"/>
          <w:szCs w:val="20"/>
        </w:rPr>
        <w:tab/>
      </w:r>
      <w:r w:rsidRPr="008D054D">
        <w:rPr>
          <w:rFonts w:ascii="Lato" w:eastAsia="Yu Gothic" w:hAnsi="Lato"/>
          <w:bCs/>
          <w:sz w:val="20"/>
          <w:szCs w:val="20"/>
        </w:rPr>
        <w:tab/>
      </w:r>
    </w:p>
    <w:p w14:paraId="0CFAC558" w14:textId="7B4A6AB5" w:rsidR="004640B2" w:rsidRPr="008D054D" w:rsidRDefault="002E2302" w:rsidP="005362B3">
      <w:pPr>
        <w:spacing w:after="0" w:line="240" w:lineRule="auto"/>
        <w:rPr>
          <w:rFonts w:ascii="Lato" w:eastAsia="Yu Gothic" w:hAnsi="Lato"/>
          <w:bCs/>
          <w:sz w:val="20"/>
          <w:szCs w:val="20"/>
        </w:rPr>
      </w:pPr>
      <w:r w:rsidRPr="008D054D">
        <w:rPr>
          <w:rFonts w:ascii="Lato" w:eastAsia="Yu Gothic" w:hAnsi="Lato"/>
          <w:bCs/>
          <w:sz w:val="20"/>
          <w:szCs w:val="20"/>
        </w:rPr>
        <w:t xml:space="preserve">          </w:t>
      </w:r>
    </w:p>
    <w:p w14:paraId="77FD052B" w14:textId="16A9BB10" w:rsidR="004162A9" w:rsidRPr="008D054D" w:rsidRDefault="004162A9" w:rsidP="000143A3">
      <w:pPr>
        <w:spacing w:after="0" w:line="240" w:lineRule="auto"/>
        <w:rPr>
          <w:rFonts w:ascii="Lato" w:eastAsia="Yu Gothic" w:hAnsi="Lato"/>
          <w:sz w:val="20"/>
          <w:szCs w:val="20"/>
        </w:rPr>
      </w:pPr>
      <w:r w:rsidRPr="008D054D">
        <w:rPr>
          <w:rFonts w:ascii="Lato" w:eastAsia="Yu Gothic" w:hAnsi="Lato"/>
          <w:sz w:val="20"/>
          <w:szCs w:val="20"/>
        </w:rPr>
        <w:t>Financiële dienst Gemeente Vorselaar</w:t>
      </w:r>
      <w:r w:rsidR="004640B2" w:rsidRPr="008D054D">
        <w:rPr>
          <w:rFonts w:ascii="Lato" w:eastAsia="Yu Gothic" w:hAnsi="Lato"/>
          <w:sz w:val="20"/>
          <w:szCs w:val="20"/>
        </w:rPr>
        <w:tab/>
      </w:r>
      <w:r w:rsidR="004640B2" w:rsidRPr="008D054D">
        <w:rPr>
          <w:rFonts w:ascii="Lato" w:eastAsia="Yu Gothic" w:hAnsi="Lato"/>
          <w:sz w:val="20"/>
          <w:szCs w:val="20"/>
        </w:rPr>
        <w:tab/>
      </w:r>
      <w:r w:rsidR="004640B2" w:rsidRPr="008D054D">
        <w:rPr>
          <w:rFonts w:ascii="Lato" w:eastAsia="Yu Gothic" w:hAnsi="Lato"/>
          <w:sz w:val="20"/>
          <w:szCs w:val="20"/>
        </w:rPr>
        <w:tab/>
      </w:r>
      <w:r w:rsidR="004640B2" w:rsidRPr="008D054D">
        <w:rPr>
          <w:rFonts w:ascii="Lato" w:eastAsia="Yu Gothic" w:hAnsi="Lato"/>
          <w:sz w:val="20"/>
          <w:szCs w:val="20"/>
        </w:rPr>
        <w:tab/>
        <w:t>Datum :</w:t>
      </w:r>
    </w:p>
    <w:p w14:paraId="40BC36D6" w14:textId="5B1285AD" w:rsidR="004162A9" w:rsidRPr="008D054D" w:rsidRDefault="004162A9" w:rsidP="000143A3">
      <w:pPr>
        <w:spacing w:after="0" w:line="240" w:lineRule="auto"/>
        <w:rPr>
          <w:rFonts w:ascii="Lato" w:eastAsia="Yu Gothic" w:hAnsi="Lato"/>
          <w:sz w:val="20"/>
          <w:szCs w:val="20"/>
        </w:rPr>
      </w:pPr>
      <w:r w:rsidRPr="008D054D">
        <w:rPr>
          <w:rFonts w:ascii="Lato" w:eastAsia="Yu Gothic" w:hAnsi="Lato"/>
          <w:sz w:val="20"/>
          <w:szCs w:val="20"/>
        </w:rPr>
        <w:t>Markt 14</w:t>
      </w:r>
      <w:r w:rsidR="004640B2" w:rsidRPr="008D054D">
        <w:rPr>
          <w:rFonts w:ascii="Lato" w:eastAsia="Yu Gothic" w:hAnsi="Lato"/>
          <w:sz w:val="20"/>
          <w:szCs w:val="20"/>
        </w:rPr>
        <w:tab/>
      </w:r>
      <w:r w:rsidR="004640B2" w:rsidRPr="008D054D">
        <w:rPr>
          <w:rFonts w:ascii="Lato" w:eastAsia="Yu Gothic" w:hAnsi="Lato"/>
          <w:sz w:val="20"/>
          <w:szCs w:val="20"/>
        </w:rPr>
        <w:tab/>
      </w:r>
      <w:r w:rsidR="004640B2" w:rsidRPr="008D054D">
        <w:rPr>
          <w:rFonts w:ascii="Lato" w:eastAsia="Yu Gothic" w:hAnsi="Lato"/>
          <w:sz w:val="20"/>
          <w:szCs w:val="20"/>
        </w:rPr>
        <w:tab/>
      </w:r>
      <w:r w:rsidR="004640B2" w:rsidRPr="008D054D">
        <w:rPr>
          <w:rFonts w:ascii="Lato" w:eastAsia="Yu Gothic" w:hAnsi="Lato"/>
          <w:sz w:val="20"/>
          <w:szCs w:val="20"/>
        </w:rPr>
        <w:tab/>
      </w:r>
      <w:r w:rsidR="004640B2" w:rsidRPr="008D054D">
        <w:rPr>
          <w:rFonts w:ascii="Lato" w:eastAsia="Yu Gothic" w:hAnsi="Lato"/>
          <w:sz w:val="20"/>
          <w:szCs w:val="20"/>
        </w:rPr>
        <w:tab/>
      </w:r>
      <w:r w:rsidR="004640B2" w:rsidRPr="008D054D">
        <w:rPr>
          <w:rFonts w:ascii="Lato" w:eastAsia="Yu Gothic" w:hAnsi="Lato"/>
          <w:sz w:val="20"/>
          <w:szCs w:val="20"/>
        </w:rPr>
        <w:tab/>
      </w:r>
      <w:r w:rsidR="004640B2" w:rsidRPr="008D054D">
        <w:rPr>
          <w:rFonts w:ascii="Lato" w:eastAsia="Yu Gothic" w:hAnsi="Lato"/>
          <w:sz w:val="20"/>
          <w:szCs w:val="20"/>
        </w:rPr>
        <w:tab/>
      </w:r>
      <w:r w:rsidR="004640B2" w:rsidRPr="008D054D">
        <w:rPr>
          <w:rFonts w:ascii="Lato" w:eastAsia="Yu Gothic" w:hAnsi="Lato"/>
          <w:sz w:val="20"/>
          <w:szCs w:val="20"/>
        </w:rPr>
        <w:tab/>
        <w:t xml:space="preserve"> </w:t>
      </w:r>
    </w:p>
    <w:p w14:paraId="0F907F18" w14:textId="3F7F439B" w:rsidR="004162A9" w:rsidRPr="008D054D" w:rsidRDefault="004162A9" w:rsidP="000143A3">
      <w:pPr>
        <w:spacing w:after="0" w:line="240" w:lineRule="auto"/>
        <w:rPr>
          <w:rFonts w:ascii="Lato" w:eastAsia="Yu Gothic" w:hAnsi="Lato"/>
          <w:sz w:val="20"/>
          <w:szCs w:val="20"/>
        </w:rPr>
      </w:pPr>
      <w:r w:rsidRPr="008D054D">
        <w:rPr>
          <w:rFonts w:ascii="Lato" w:eastAsia="Yu Gothic" w:hAnsi="Lato"/>
          <w:sz w:val="20"/>
          <w:szCs w:val="20"/>
        </w:rPr>
        <w:t>2290 Vorselaar</w:t>
      </w:r>
      <w:r w:rsidR="005C7214" w:rsidRPr="008D054D">
        <w:rPr>
          <w:rFonts w:ascii="Lato" w:eastAsia="Yu Gothic" w:hAnsi="Lato"/>
          <w:sz w:val="20"/>
          <w:szCs w:val="20"/>
        </w:rPr>
        <w:tab/>
      </w:r>
      <w:r w:rsidR="005C7214" w:rsidRPr="008D054D">
        <w:rPr>
          <w:rFonts w:ascii="Lato" w:eastAsia="Yu Gothic" w:hAnsi="Lato"/>
          <w:sz w:val="20"/>
          <w:szCs w:val="20"/>
        </w:rPr>
        <w:tab/>
      </w:r>
      <w:r w:rsidR="005C7214" w:rsidRPr="008D054D">
        <w:rPr>
          <w:rFonts w:ascii="Lato" w:eastAsia="Yu Gothic" w:hAnsi="Lato"/>
          <w:sz w:val="20"/>
          <w:szCs w:val="20"/>
        </w:rPr>
        <w:tab/>
      </w:r>
      <w:r w:rsidR="005C7214" w:rsidRPr="008D054D">
        <w:rPr>
          <w:rFonts w:ascii="Lato" w:eastAsia="Yu Gothic" w:hAnsi="Lato"/>
          <w:sz w:val="20"/>
          <w:szCs w:val="20"/>
        </w:rPr>
        <w:tab/>
      </w:r>
      <w:r w:rsidR="005C7214" w:rsidRPr="008D054D">
        <w:rPr>
          <w:rFonts w:ascii="Lato" w:eastAsia="Yu Gothic" w:hAnsi="Lato"/>
          <w:sz w:val="20"/>
          <w:szCs w:val="20"/>
        </w:rPr>
        <w:tab/>
      </w:r>
      <w:r w:rsidR="005C7214" w:rsidRPr="008D054D">
        <w:rPr>
          <w:rFonts w:ascii="Lato" w:eastAsia="Yu Gothic" w:hAnsi="Lato"/>
          <w:sz w:val="20"/>
          <w:szCs w:val="20"/>
        </w:rPr>
        <w:tab/>
      </w:r>
      <w:r w:rsidR="005C7214" w:rsidRPr="008D054D">
        <w:rPr>
          <w:rFonts w:ascii="Lato" w:eastAsia="Yu Gothic" w:hAnsi="Lato"/>
          <w:sz w:val="20"/>
          <w:szCs w:val="20"/>
        </w:rPr>
        <w:tab/>
        <w:t>Handtekening belastingplichtige:</w:t>
      </w:r>
    </w:p>
    <w:p w14:paraId="35687CE8" w14:textId="77777777" w:rsidR="004162A9" w:rsidRPr="008D054D" w:rsidRDefault="004162A9" w:rsidP="000143A3">
      <w:pPr>
        <w:spacing w:after="0" w:line="240" w:lineRule="auto"/>
        <w:rPr>
          <w:rFonts w:ascii="Lato" w:eastAsia="Yu Gothic" w:hAnsi="Lato"/>
          <w:sz w:val="20"/>
          <w:szCs w:val="20"/>
        </w:rPr>
      </w:pPr>
      <w:r w:rsidRPr="008D054D">
        <w:rPr>
          <w:rFonts w:ascii="Lato" w:eastAsia="Yu Gothic" w:hAnsi="Lato"/>
          <w:sz w:val="20"/>
          <w:szCs w:val="20"/>
        </w:rPr>
        <w:t>Tel : 014/507124</w:t>
      </w:r>
    </w:p>
    <w:p w14:paraId="44EEB102" w14:textId="6BF3B5AC" w:rsidR="003D001B" w:rsidRDefault="004162A9" w:rsidP="00DB3CAD">
      <w:pPr>
        <w:spacing w:after="0" w:line="240" w:lineRule="auto"/>
        <w:rPr>
          <w:rStyle w:val="Hyperlink"/>
          <w:rFonts w:ascii="Lato" w:eastAsia="Yu Gothic" w:hAnsi="Lato"/>
          <w:color w:val="auto"/>
          <w:sz w:val="20"/>
          <w:szCs w:val="20"/>
          <w:u w:val="none"/>
        </w:rPr>
      </w:pPr>
      <w:r w:rsidRPr="008D054D">
        <w:rPr>
          <w:rFonts w:ascii="Lato" w:eastAsia="Yu Gothic" w:hAnsi="Lato"/>
          <w:sz w:val="20"/>
          <w:szCs w:val="20"/>
        </w:rPr>
        <w:t xml:space="preserve">Email : </w:t>
      </w:r>
      <w:hyperlink r:id="rId8" w:history="1">
        <w:r w:rsidR="00726C26" w:rsidRPr="008D054D">
          <w:rPr>
            <w:rStyle w:val="Hyperlink"/>
            <w:rFonts w:ascii="Lato" w:eastAsia="Yu Gothic" w:hAnsi="Lato"/>
            <w:color w:val="auto"/>
            <w:sz w:val="20"/>
            <w:szCs w:val="20"/>
            <w:u w:val="none"/>
          </w:rPr>
          <w:t>belastingen@vorselaar.be</w:t>
        </w:r>
      </w:hyperlink>
    </w:p>
    <w:p w14:paraId="7F8D6CDC" w14:textId="6F962AFB" w:rsidR="00CA74EC" w:rsidRDefault="00CA74EC" w:rsidP="00DB3CAD">
      <w:pPr>
        <w:spacing w:after="0" w:line="240" w:lineRule="auto"/>
        <w:rPr>
          <w:rStyle w:val="Hyperlink"/>
          <w:rFonts w:ascii="Lato" w:eastAsia="Yu Gothic" w:hAnsi="Lato"/>
          <w:color w:val="auto"/>
          <w:sz w:val="20"/>
          <w:szCs w:val="20"/>
          <w:u w:val="none"/>
        </w:rPr>
      </w:pPr>
    </w:p>
    <w:p w14:paraId="6EFBD126" w14:textId="4D938348" w:rsidR="00CA74EC" w:rsidRDefault="00CA74EC" w:rsidP="00DB3CAD">
      <w:pPr>
        <w:spacing w:after="0" w:line="240" w:lineRule="auto"/>
        <w:rPr>
          <w:rStyle w:val="Hyperlink"/>
          <w:rFonts w:ascii="Lato" w:eastAsia="Yu Gothic" w:hAnsi="Lato"/>
          <w:color w:val="auto"/>
          <w:sz w:val="20"/>
          <w:szCs w:val="20"/>
          <w:u w:val="none"/>
        </w:rPr>
      </w:pPr>
    </w:p>
    <w:p w14:paraId="2F205153" w14:textId="05DCB3C6" w:rsidR="00CA74EC" w:rsidRDefault="00CA74EC" w:rsidP="00DB3CAD">
      <w:pPr>
        <w:spacing w:after="0" w:line="240" w:lineRule="auto"/>
        <w:rPr>
          <w:rStyle w:val="Hyperlink"/>
          <w:rFonts w:ascii="Lato" w:eastAsia="Yu Gothic" w:hAnsi="Lato"/>
          <w:color w:val="auto"/>
          <w:sz w:val="20"/>
          <w:szCs w:val="20"/>
          <w:u w:val="none"/>
        </w:rPr>
      </w:pPr>
    </w:p>
    <w:p w14:paraId="6A151E07" w14:textId="77777777" w:rsidR="00CA74EC" w:rsidRPr="00CA74EC" w:rsidRDefault="00CA74EC" w:rsidP="00CA74EC">
      <w:pPr>
        <w:spacing w:after="0" w:line="240" w:lineRule="auto"/>
        <w:rPr>
          <w:b/>
          <w:bCs/>
          <w:sz w:val="16"/>
          <w:szCs w:val="16"/>
        </w:rPr>
      </w:pPr>
      <w:r w:rsidRPr="00CA74EC">
        <w:rPr>
          <w:b/>
          <w:bCs/>
          <w:sz w:val="16"/>
          <w:szCs w:val="16"/>
        </w:rPr>
        <w:lastRenderedPageBreak/>
        <w:t>Artikel 1</w:t>
      </w:r>
    </w:p>
    <w:p w14:paraId="472DF332" w14:textId="77777777" w:rsidR="00CA74EC" w:rsidRPr="00CA74EC" w:rsidRDefault="00CA74EC" w:rsidP="00CA74EC">
      <w:pPr>
        <w:spacing w:after="0" w:line="240" w:lineRule="auto"/>
        <w:rPr>
          <w:b/>
          <w:bCs/>
          <w:sz w:val="16"/>
          <w:szCs w:val="16"/>
        </w:rPr>
      </w:pPr>
    </w:p>
    <w:p w14:paraId="48D79A48" w14:textId="77777777" w:rsidR="00CA74EC" w:rsidRPr="00CA74EC" w:rsidRDefault="00CA74EC" w:rsidP="00CA74EC">
      <w:pPr>
        <w:spacing w:after="0" w:line="240" w:lineRule="auto"/>
        <w:rPr>
          <w:sz w:val="16"/>
          <w:szCs w:val="16"/>
        </w:rPr>
      </w:pPr>
      <w:r w:rsidRPr="00CA74EC">
        <w:rPr>
          <w:sz w:val="16"/>
          <w:szCs w:val="16"/>
        </w:rPr>
        <w:t>Met ingang van  1 januari 2020 en eindigend op 31 december 2025 wordt een jaarlijkse belasting geheven op de uitstalling op de openbare weg van tafels en stoelen, waren en andere voorwerpen.</w:t>
      </w:r>
    </w:p>
    <w:p w14:paraId="1246A330" w14:textId="77777777" w:rsidR="00CA74EC" w:rsidRPr="00CA74EC" w:rsidRDefault="00CA74EC" w:rsidP="00CA74EC">
      <w:pPr>
        <w:spacing w:after="0" w:line="240" w:lineRule="auto"/>
        <w:rPr>
          <w:sz w:val="16"/>
          <w:szCs w:val="16"/>
        </w:rPr>
      </w:pPr>
    </w:p>
    <w:p w14:paraId="3AEF128C" w14:textId="77777777" w:rsidR="00CA74EC" w:rsidRPr="00CA74EC" w:rsidRDefault="00CA74EC" w:rsidP="00CA74EC">
      <w:pPr>
        <w:spacing w:after="0" w:line="240" w:lineRule="auto"/>
        <w:rPr>
          <w:b/>
          <w:bCs/>
          <w:sz w:val="16"/>
          <w:szCs w:val="16"/>
        </w:rPr>
      </w:pPr>
      <w:r w:rsidRPr="00CA74EC">
        <w:rPr>
          <w:b/>
          <w:bCs/>
          <w:sz w:val="16"/>
          <w:szCs w:val="16"/>
        </w:rPr>
        <w:t>Artikel 2</w:t>
      </w:r>
    </w:p>
    <w:p w14:paraId="00A761D9" w14:textId="77777777" w:rsidR="00CA74EC" w:rsidRPr="00CA74EC" w:rsidRDefault="00CA74EC" w:rsidP="00CA74EC">
      <w:pPr>
        <w:spacing w:after="0" w:line="240" w:lineRule="auto"/>
        <w:rPr>
          <w:b/>
          <w:bCs/>
          <w:sz w:val="16"/>
          <w:szCs w:val="16"/>
        </w:rPr>
      </w:pPr>
    </w:p>
    <w:p w14:paraId="30618545" w14:textId="77777777" w:rsidR="00CA74EC" w:rsidRPr="00CA74EC" w:rsidRDefault="00CA74EC" w:rsidP="00CA74EC">
      <w:pPr>
        <w:spacing w:after="0" w:line="240" w:lineRule="auto"/>
        <w:rPr>
          <w:sz w:val="16"/>
          <w:szCs w:val="16"/>
        </w:rPr>
      </w:pPr>
      <w:r w:rsidRPr="00CA74EC">
        <w:rPr>
          <w:sz w:val="16"/>
          <w:szCs w:val="16"/>
        </w:rPr>
        <w:t>Deze belasting is niet van toepassing voor de oppervlakten ingenomen op markten, kermissen of andere jaarlijkse evenementen en bij éénmalige, niet-repetitieve uitstallingen die louter dienen als ondersteuning van de catering bij een feestelijkheid (bv. een buurtfeest, communie, verjaardagsfeest, huwelijk in een feestzaal,…).</w:t>
      </w:r>
    </w:p>
    <w:p w14:paraId="28426DD4" w14:textId="77777777" w:rsidR="00CA74EC" w:rsidRPr="00CA74EC" w:rsidRDefault="00CA74EC" w:rsidP="00CA74EC">
      <w:pPr>
        <w:spacing w:after="0" w:line="240" w:lineRule="auto"/>
        <w:rPr>
          <w:sz w:val="16"/>
          <w:szCs w:val="16"/>
        </w:rPr>
      </w:pPr>
    </w:p>
    <w:p w14:paraId="177C211E" w14:textId="77777777" w:rsidR="00CA74EC" w:rsidRPr="00CA74EC" w:rsidRDefault="00CA74EC" w:rsidP="00CA74EC">
      <w:pPr>
        <w:spacing w:after="0" w:line="240" w:lineRule="auto"/>
        <w:rPr>
          <w:b/>
          <w:bCs/>
          <w:sz w:val="16"/>
          <w:szCs w:val="16"/>
        </w:rPr>
      </w:pPr>
      <w:r w:rsidRPr="00CA74EC">
        <w:rPr>
          <w:b/>
          <w:bCs/>
          <w:sz w:val="16"/>
          <w:szCs w:val="16"/>
        </w:rPr>
        <w:t>Artikel 3</w:t>
      </w:r>
    </w:p>
    <w:p w14:paraId="100F357C" w14:textId="77777777" w:rsidR="00CA74EC" w:rsidRPr="00CA74EC" w:rsidRDefault="00CA74EC" w:rsidP="00CA74EC">
      <w:pPr>
        <w:spacing w:after="0" w:line="240" w:lineRule="auto"/>
        <w:rPr>
          <w:b/>
          <w:bCs/>
          <w:sz w:val="16"/>
          <w:szCs w:val="16"/>
        </w:rPr>
      </w:pPr>
    </w:p>
    <w:p w14:paraId="32838D02" w14:textId="77777777" w:rsidR="00CA74EC" w:rsidRPr="00CA74EC" w:rsidRDefault="00CA74EC" w:rsidP="00CA74EC">
      <w:pPr>
        <w:spacing w:after="0" w:line="240" w:lineRule="auto"/>
        <w:rPr>
          <w:sz w:val="16"/>
          <w:szCs w:val="16"/>
        </w:rPr>
      </w:pPr>
      <w:r w:rsidRPr="00CA74EC">
        <w:rPr>
          <w:sz w:val="16"/>
          <w:szCs w:val="16"/>
        </w:rPr>
        <w:t xml:space="preserve">De belasting is vastgesteld op 5,00 euro per m² gebruikte oppervlakte en per jaar, in alle straten en openbare plaatsen der gemeente. In de berekening van het te betalen </w:t>
      </w:r>
      <w:proofErr w:type="spellStart"/>
      <w:r w:rsidRPr="00CA74EC">
        <w:rPr>
          <w:sz w:val="16"/>
          <w:szCs w:val="16"/>
        </w:rPr>
        <w:t>plaatsrecht</w:t>
      </w:r>
      <w:proofErr w:type="spellEnd"/>
      <w:r w:rsidRPr="00CA74EC">
        <w:rPr>
          <w:sz w:val="16"/>
          <w:szCs w:val="16"/>
        </w:rPr>
        <w:t xml:space="preserve"> zal elk gedeelte van een vierkante meter voor een gehele m² aangerekend worden.</w:t>
      </w:r>
    </w:p>
    <w:p w14:paraId="7BC55556" w14:textId="77777777" w:rsidR="00CA74EC" w:rsidRPr="00CA74EC" w:rsidRDefault="00CA74EC" w:rsidP="00CA74EC">
      <w:pPr>
        <w:spacing w:after="0" w:line="240" w:lineRule="auto"/>
        <w:rPr>
          <w:sz w:val="16"/>
          <w:szCs w:val="16"/>
        </w:rPr>
      </w:pPr>
    </w:p>
    <w:p w14:paraId="5C67B100" w14:textId="77777777" w:rsidR="00CA74EC" w:rsidRPr="00CA74EC" w:rsidRDefault="00CA74EC" w:rsidP="00CA74EC">
      <w:pPr>
        <w:spacing w:after="0" w:line="240" w:lineRule="auto"/>
        <w:rPr>
          <w:b/>
          <w:bCs/>
          <w:sz w:val="16"/>
          <w:szCs w:val="16"/>
        </w:rPr>
      </w:pPr>
      <w:r w:rsidRPr="00CA74EC">
        <w:rPr>
          <w:b/>
          <w:bCs/>
          <w:sz w:val="16"/>
          <w:szCs w:val="16"/>
        </w:rPr>
        <w:t>Artikel 4</w:t>
      </w:r>
    </w:p>
    <w:p w14:paraId="10FE2CB0" w14:textId="77777777" w:rsidR="00CA74EC" w:rsidRPr="00CA74EC" w:rsidRDefault="00CA74EC" w:rsidP="00CA74EC">
      <w:pPr>
        <w:spacing w:after="0" w:line="240" w:lineRule="auto"/>
        <w:rPr>
          <w:b/>
          <w:bCs/>
          <w:sz w:val="16"/>
          <w:szCs w:val="16"/>
        </w:rPr>
      </w:pPr>
    </w:p>
    <w:p w14:paraId="02050DB2" w14:textId="77777777" w:rsidR="00CA74EC" w:rsidRPr="00CA74EC" w:rsidRDefault="00CA74EC" w:rsidP="00CA74EC">
      <w:pPr>
        <w:spacing w:after="0" w:line="240" w:lineRule="auto"/>
        <w:rPr>
          <w:sz w:val="16"/>
          <w:szCs w:val="16"/>
        </w:rPr>
      </w:pPr>
      <w:r w:rsidRPr="00CA74EC">
        <w:rPr>
          <w:sz w:val="16"/>
          <w:szCs w:val="16"/>
        </w:rPr>
        <w:t>De belasting is onverdeelbaar en door de uitbater voor het ganse jaar verschuldigd, wat ook de begin- en einddatum van de plaatsing van de uitstalling was. De vermindering van de belastbare oppervlakte geeft slechts aanleiding tot evenredige aanpassing van de belasting vanaf de eerste januari volgend op het neerleggen van een regelmatige aangifte bij het gemeentebestuur.</w:t>
      </w:r>
    </w:p>
    <w:p w14:paraId="16EB0A28" w14:textId="77777777" w:rsidR="00CA74EC" w:rsidRPr="00CA74EC" w:rsidRDefault="00CA74EC" w:rsidP="00CA74EC">
      <w:pPr>
        <w:spacing w:after="0" w:line="240" w:lineRule="auto"/>
        <w:rPr>
          <w:sz w:val="16"/>
          <w:szCs w:val="16"/>
        </w:rPr>
      </w:pPr>
    </w:p>
    <w:p w14:paraId="51F1659E" w14:textId="77777777" w:rsidR="00CA74EC" w:rsidRPr="00CA74EC" w:rsidRDefault="00CA74EC" w:rsidP="00CA74EC">
      <w:pPr>
        <w:spacing w:after="0" w:line="240" w:lineRule="auto"/>
        <w:rPr>
          <w:b/>
          <w:bCs/>
          <w:sz w:val="16"/>
          <w:szCs w:val="16"/>
        </w:rPr>
      </w:pPr>
      <w:r w:rsidRPr="00CA74EC">
        <w:rPr>
          <w:b/>
          <w:bCs/>
          <w:sz w:val="16"/>
          <w:szCs w:val="16"/>
        </w:rPr>
        <w:t>Artikel 5</w:t>
      </w:r>
    </w:p>
    <w:p w14:paraId="34D43B03" w14:textId="77777777" w:rsidR="00CA74EC" w:rsidRPr="00CA74EC" w:rsidRDefault="00CA74EC" w:rsidP="00CA74EC">
      <w:pPr>
        <w:spacing w:after="0" w:line="240" w:lineRule="auto"/>
        <w:rPr>
          <w:b/>
          <w:bCs/>
          <w:sz w:val="16"/>
          <w:szCs w:val="16"/>
        </w:rPr>
      </w:pPr>
    </w:p>
    <w:p w14:paraId="4CE8A90C" w14:textId="77777777" w:rsidR="00CA74EC" w:rsidRPr="00CA74EC" w:rsidRDefault="00CA74EC" w:rsidP="00CA74EC">
      <w:pPr>
        <w:spacing w:after="0" w:line="240" w:lineRule="auto"/>
        <w:rPr>
          <w:sz w:val="16"/>
          <w:szCs w:val="16"/>
        </w:rPr>
      </w:pPr>
      <w:r w:rsidRPr="00CA74EC">
        <w:rPr>
          <w:sz w:val="16"/>
          <w:szCs w:val="16"/>
        </w:rPr>
        <w:t>Alvorens voorwerpen te plaatsen op het openbaar domein moet hiervoor toelating verkregen worden van het gemeentebestuur.</w:t>
      </w:r>
    </w:p>
    <w:p w14:paraId="14AA0BBA" w14:textId="77777777" w:rsidR="00CA74EC" w:rsidRPr="00CA74EC" w:rsidRDefault="00CA74EC" w:rsidP="00CA74EC">
      <w:pPr>
        <w:spacing w:after="0" w:line="240" w:lineRule="auto"/>
        <w:rPr>
          <w:sz w:val="16"/>
          <w:szCs w:val="16"/>
        </w:rPr>
      </w:pPr>
    </w:p>
    <w:p w14:paraId="5A90944B" w14:textId="77777777" w:rsidR="00CA74EC" w:rsidRPr="00CA74EC" w:rsidRDefault="00CA74EC" w:rsidP="00CA74EC">
      <w:pPr>
        <w:spacing w:after="0" w:line="240" w:lineRule="auto"/>
        <w:rPr>
          <w:sz w:val="16"/>
          <w:szCs w:val="16"/>
        </w:rPr>
      </w:pPr>
      <w:r w:rsidRPr="00CA74EC">
        <w:rPr>
          <w:sz w:val="16"/>
          <w:szCs w:val="16"/>
        </w:rPr>
        <w:t>De belastingplichtigen zijn gehouden hun aangiften aan het college van burgemeester en schepenen te doen in de loop van de maand januari. De personen die na die datum de in artikel 1 vermelde voorwerpen op de voetpaden wensen te plaatsen, moeten hiervan voorafgaandelijk aangifte doen bij het college van burgemeester en schepenen.</w:t>
      </w:r>
    </w:p>
    <w:p w14:paraId="7795E426" w14:textId="77777777" w:rsidR="00CA74EC" w:rsidRPr="00CA74EC" w:rsidRDefault="00CA74EC" w:rsidP="00CA74EC">
      <w:pPr>
        <w:spacing w:after="0" w:line="240" w:lineRule="auto"/>
        <w:rPr>
          <w:sz w:val="16"/>
          <w:szCs w:val="16"/>
        </w:rPr>
      </w:pPr>
    </w:p>
    <w:p w14:paraId="4C5E7D04" w14:textId="77777777" w:rsidR="00CA74EC" w:rsidRPr="00CA74EC" w:rsidRDefault="00CA74EC" w:rsidP="00CA74EC">
      <w:pPr>
        <w:spacing w:after="0" w:line="240" w:lineRule="auto"/>
        <w:rPr>
          <w:sz w:val="16"/>
          <w:szCs w:val="16"/>
        </w:rPr>
      </w:pPr>
      <w:r w:rsidRPr="00CA74EC">
        <w:rPr>
          <w:sz w:val="16"/>
          <w:szCs w:val="16"/>
        </w:rPr>
        <w:t>Het privaat gebruik van het openbaar domein gebeurt op eigen risico van de begunstigde van de toelating en onder zijn verantwoordelijkheid.</w:t>
      </w:r>
    </w:p>
    <w:p w14:paraId="5FEEDBFE" w14:textId="77777777" w:rsidR="00CA74EC" w:rsidRPr="00CA74EC" w:rsidRDefault="00CA74EC" w:rsidP="00CA74EC">
      <w:pPr>
        <w:spacing w:after="0" w:line="240" w:lineRule="auto"/>
        <w:rPr>
          <w:sz w:val="16"/>
          <w:szCs w:val="16"/>
        </w:rPr>
      </w:pPr>
    </w:p>
    <w:p w14:paraId="697A7B6F" w14:textId="77777777" w:rsidR="00CA74EC" w:rsidRPr="00CA74EC" w:rsidRDefault="00CA74EC" w:rsidP="00CA74EC">
      <w:pPr>
        <w:spacing w:after="0" w:line="240" w:lineRule="auto"/>
        <w:rPr>
          <w:b/>
          <w:bCs/>
          <w:sz w:val="16"/>
          <w:szCs w:val="16"/>
        </w:rPr>
      </w:pPr>
      <w:r w:rsidRPr="00CA74EC">
        <w:rPr>
          <w:b/>
          <w:bCs/>
          <w:sz w:val="16"/>
          <w:szCs w:val="16"/>
        </w:rPr>
        <w:t>Artikel 6</w:t>
      </w:r>
    </w:p>
    <w:p w14:paraId="1ADE3B33" w14:textId="77777777" w:rsidR="00CA74EC" w:rsidRPr="00CA74EC" w:rsidRDefault="00CA74EC" w:rsidP="00CA74EC">
      <w:pPr>
        <w:spacing w:after="0" w:line="240" w:lineRule="auto"/>
        <w:rPr>
          <w:b/>
          <w:bCs/>
          <w:sz w:val="16"/>
          <w:szCs w:val="16"/>
        </w:rPr>
      </w:pPr>
    </w:p>
    <w:p w14:paraId="5A91E041" w14:textId="77777777" w:rsidR="00CA74EC" w:rsidRPr="00CA74EC" w:rsidRDefault="00CA74EC" w:rsidP="00CA74EC">
      <w:pPr>
        <w:spacing w:after="0" w:line="240" w:lineRule="auto"/>
        <w:rPr>
          <w:sz w:val="16"/>
          <w:szCs w:val="16"/>
        </w:rPr>
      </w:pPr>
      <w:r w:rsidRPr="00CA74EC">
        <w:rPr>
          <w:sz w:val="16"/>
          <w:szCs w:val="16"/>
        </w:rPr>
        <w:t>Bij gebreke van een aangifte of bij onvolledige, onjuiste of onnauwkeurige aangifte  kan de belastingplichtige ambtshalve belast worden volgens de gegevens waarover het gemeentebestuur beschikt, onverminderd het recht van bezwaar en beroep;</w:t>
      </w:r>
    </w:p>
    <w:p w14:paraId="2954F774" w14:textId="77777777" w:rsidR="00CA74EC" w:rsidRPr="00CA74EC" w:rsidRDefault="00CA74EC" w:rsidP="00CA74EC">
      <w:pPr>
        <w:spacing w:after="0" w:line="240" w:lineRule="auto"/>
        <w:rPr>
          <w:sz w:val="16"/>
          <w:szCs w:val="16"/>
        </w:rPr>
      </w:pPr>
    </w:p>
    <w:p w14:paraId="3BA5EED0" w14:textId="77777777" w:rsidR="00CA74EC" w:rsidRPr="00CA74EC" w:rsidRDefault="00CA74EC" w:rsidP="00CA74EC">
      <w:pPr>
        <w:spacing w:after="0" w:line="240" w:lineRule="auto"/>
        <w:rPr>
          <w:sz w:val="16"/>
          <w:szCs w:val="16"/>
        </w:rPr>
      </w:pPr>
      <w:r w:rsidRPr="00CA74EC">
        <w:rPr>
          <w:sz w:val="16"/>
          <w:szCs w:val="16"/>
        </w:rPr>
        <w:t>Vooraleer over te gaan tot de ambtshalve vaststelling van de belasting, betekent het college aan de belastingplichtige, per aangetekend schrijven, de motieven om gebruik te maken van deze procedure, de elementen waarop de aanslag is gebaseerd evenals de wijze van bepaling van deze elementen en het bedrag van de belasting.</w:t>
      </w:r>
    </w:p>
    <w:p w14:paraId="67C77AF3" w14:textId="77777777" w:rsidR="00CA74EC" w:rsidRPr="00CA74EC" w:rsidRDefault="00CA74EC" w:rsidP="00CA74EC">
      <w:pPr>
        <w:spacing w:after="0" w:line="240" w:lineRule="auto"/>
        <w:rPr>
          <w:sz w:val="16"/>
          <w:szCs w:val="16"/>
        </w:rPr>
      </w:pPr>
    </w:p>
    <w:p w14:paraId="6AC4B0DD" w14:textId="77777777" w:rsidR="00CA74EC" w:rsidRPr="00CA74EC" w:rsidRDefault="00CA74EC" w:rsidP="00CA74EC">
      <w:pPr>
        <w:spacing w:after="0" w:line="240" w:lineRule="auto"/>
        <w:rPr>
          <w:sz w:val="16"/>
          <w:szCs w:val="16"/>
        </w:rPr>
      </w:pPr>
      <w:r w:rsidRPr="00CA74EC">
        <w:rPr>
          <w:sz w:val="16"/>
          <w:szCs w:val="16"/>
        </w:rPr>
        <w:t>De belastingplichtige beschikt over een termijn van dertig dagen volgend op de datum van verzending van de betekening om zijn opmerkingen schriftelijk voor te dragen.</w:t>
      </w:r>
    </w:p>
    <w:p w14:paraId="16C20067" w14:textId="77777777" w:rsidR="00CA74EC" w:rsidRPr="00CA74EC" w:rsidRDefault="00CA74EC" w:rsidP="00CA74EC">
      <w:pPr>
        <w:spacing w:after="0" w:line="240" w:lineRule="auto"/>
        <w:rPr>
          <w:sz w:val="16"/>
          <w:szCs w:val="16"/>
        </w:rPr>
      </w:pPr>
    </w:p>
    <w:p w14:paraId="2B963B79" w14:textId="77777777" w:rsidR="00CA74EC" w:rsidRPr="00CA74EC" w:rsidRDefault="00CA74EC" w:rsidP="00CA74EC">
      <w:pPr>
        <w:spacing w:after="0" w:line="240" w:lineRule="auto"/>
        <w:rPr>
          <w:b/>
          <w:bCs/>
          <w:sz w:val="16"/>
          <w:szCs w:val="16"/>
        </w:rPr>
      </w:pPr>
      <w:r w:rsidRPr="00CA74EC">
        <w:rPr>
          <w:b/>
          <w:bCs/>
          <w:sz w:val="16"/>
          <w:szCs w:val="16"/>
        </w:rPr>
        <w:t>Artikel 7</w:t>
      </w:r>
    </w:p>
    <w:p w14:paraId="3D745272" w14:textId="77777777" w:rsidR="00CA74EC" w:rsidRPr="00CA74EC" w:rsidRDefault="00CA74EC" w:rsidP="00CA74EC">
      <w:pPr>
        <w:spacing w:after="0" w:line="240" w:lineRule="auto"/>
        <w:rPr>
          <w:b/>
          <w:bCs/>
          <w:sz w:val="16"/>
          <w:szCs w:val="16"/>
        </w:rPr>
      </w:pPr>
    </w:p>
    <w:p w14:paraId="328BAFD0" w14:textId="77777777" w:rsidR="00CA74EC" w:rsidRPr="00CA74EC" w:rsidRDefault="00CA74EC" w:rsidP="00CA74EC">
      <w:pPr>
        <w:spacing w:after="0" w:line="240" w:lineRule="auto"/>
        <w:rPr>
          <w:sz w:val="16"/>
          <w:szCs w:val="16"/>
        </w:rPr>
      </w:pPr>
      <w:r w:rsidRPr="00CA74EC">
        <w:rPr>
          <w:sz w:val="16"/>
          <w:szCs w:val="16"/>
        </w:rPr>
        <w:t xml:space="preserve">De overeenkomstig artikel 6 ambtshalve </w:t>
      </w:r>
      <w:proofErr w:type="spellStart"/>
      <w:r w:rsidRPr="00CA74EC">
        <w:rPr>
          <w:sz w:val="16"/>
          <w:szCs w:val="16"/>
        </w:rPr>
        <w:t>ingekohierde</w:t>
      </w:r>
      <w:proofErr w:type="spellEnd"/>
      <w:r w:rsidRPr="00CA74EC">
        <w:rPr>
          <w:sz w:val="16"/>
          <w:szCs w:val="16"/>
        </w:rPr>
        <w:t xml:space="preserve"> belasting wordt verhoogd met een bedrag gelijk aan 50% van het belastingbedrag. Het bedrag van deze verhoging wordt ook </w:t>
      </w:r>
      <w:proofErr w:type="spellStart"/>
      <w:r w:rsidRPr="00CA74EC">
        <w:rPr>
          <w:sz w:val="16"/>
          <w:szCs w:val="16"/>
        </w:rPr>
        <w:t>ingekohierd</w:t>
      </w:r>
      <w:proofErr w:type="spellEnd"/>
      <w:r w:rsidRPr="00CA74EC">
        <w:rPr>
          <w:sz w:val="16"/>
          <w:szCs w:val="16"/>
        </w:rPr>
        <w:t>.</w:t>
      </w:r>
    </w:p>
    <w:p w14:paraId="33E49495" w14:textId="77777777" w:rsidR="00CA74EC" w:rsidRPr="00CA74EC" w:rsidRDefault="00CA74EC" w:rsidP="00CA74EC">
      <w:pPr>
        <w:spacing w:after="0" w:line="240" w:lineRule="auto"/>
        <w:rPr>
          <w:sz w:val="16"/>
          <w:szCs w:val="16"/>
        </w:rPr>
      </w:pPr>
    </w:p>
    <w:p w14:paraId="6324DFAF" w14:textId="77777777" w:rsidR="00CA74EC" w:rsidRPr="00CA74EC" w:rsidRDefault="00CA74EC" w:rsidP="00CA74EC">
      <w:pPr>
        <w:spacing w:after="0" w:line="240" w:lineRule="auto"/>
        <w:rPr>
          <w:b/>
          <w:bCs/>
          <w:sz w:val="16"/>
          <w:szCs w:val="16"/>
        </w:rPr>
      </w:pPr>
      <w:r w:rsidRPr="00CA74EC">
        <w:rPr>
          <w:b/>
          <w:bCs/>
          <w:sz w:val="16"/>
          <w:szCs w:val="16"/>
        </w:rPr>
        <w:t>Artikel 8</w:t>
      </w:r>
    </w:p>
    <w:p w14:paraId="18A62853" w14:textId="77777777" w:rsidR="00CA74EC" w:rsidRPr="00CA74EC" w:rsidRDefault="00CA74EC" w:rsidP="00CA74EC">
      <w:pPr>
        <w:spacing w:after="0" w:line="240" w:lineRule="auto"/>
        <w:rPr>
          <w:b/>
          <w:bCs/>
          <w:sz w:val="16"/>
          <w:szCs w:val="16"/>
        </w:rPr>
      </w:pPr>
    </w:p>
    <w:p w14:paraId="3965B346" w14:textId="77777777" w:rsidR="00CA74EC" w:rsidRPr="00CA74EC" w:rsidRDefault="00CA74EC" w:rsidP="00CA74EC">
      <w:pPr>
        <w:spacing w:after="0" w:line="240" w:lineRule="auto"/>
        <w:rPr>
          <w:sz w:val="16"/>
          <w:szCs w:val="16"/>
        </w:rPr>
      </w:pPr>
      <w:r w:rsidRPr="00CA74EC">
        <w:rPr>
          <w:sz w:val="16"/>
          <w:szCs w:val="16"/>
        </w:rPr>
        <w:t>De overtredingen worden vastgesteld door de beëdigde, daartoe speciaal aangewezen ambtenaren. Deze ambtenaren worden aangewezen door de overheid die, bevoegd is om de belastingkohieren vast te stellen.</w:t>
      </w:r>
    </w:p>
    <w:p w14:paraId="0D9B43F9" w14:textId="77777777" w:rsidR="00CA74EC" w:rsidRPr="00CA74EC" w:rsidRDefault="00CA74EC" w:rsidP="00CA74EC">
      <w:pPr>
        <w:spacing w:after="0" w:line="240" w:lineRule="auto"/>
        <w:rPr>
          <w:sz w:val="16"/>
          <w:szCs w:val="16"/>
        </w:rPr>
      </w:pPr>
      <w:r w:rsidRPr="00CA74EC">
        <w:rPr>
          <w:sz w:val="16"/>
          <w:szCs w:val="16"/>
        </w:rPr>
        <w:t>De door hen opgestelde processen-verbaal hebben bewijskracht tot bewijs van het tegendeel.</w:t>
      </w:r>
    </w:p>
    <w:p w14:paraId="188B5C22" w14:textId="77777777" w:rsidR="00CA74EC" w:rsidRPr="00CA74EC" w:rsidRDefault="00CA74EC" w:rsidP="00CA74EC">
      <w:pPr>
        <w:spacing w:after="0" w:line="240" w:lineRule="auto"/>
        <w:rPr>
          <w:sz w:val="16"/>
          <w:szCs w:val="16"/>
        </w:rPr>
      </w:pPr>
    </w:p>
    <w:p w14:paraId="355A526E" w14:textId="77777777" w:rsidR="00CA74EC" w:rsidRPr="00CA74EC" w:rsidRDefault="00CA74EC" w:rsidP="00CA74EC">
      <w:pPr>
        <w:spacing w:after="0" w:line="240" w:lineRule="auto"/>
        <w:rPr>
          <w:b/>
          <w:bCs/>
          <w:sz w:val="16"/>
          <w:szCs w:val="16"/>
        </w:rPr>
      </w:pPr>
      <w:r w:rsidRPr="00CA74EC">
        <w:rPr>
          <w:b/>
          <w:bCs/>
          <w:sz w:val="16"/>
          <w:szCs w:val="16"/>
        </w:rPr>
        <w:t>Artikel 9</w:t>
      </w:r>
    </w:p>
    <w:p w14:paraId="651903C6" w14:textId="77777777" w:rsidR="00CA74EC" w:rsidRPr="00CA74EC" w:rsidRDefault="00CA74EC" w:rsidP="00CA74EC">
      <w:pPr>
        <w:spacing w:after="0" w:line="240" w:lineRule="auto"/>
        <w:rPr>
          <w:b/>
          <w:bCs/>
          <w:sz w:val="16"/>
          <w:szCs w:val="16"/>
        </w:rPr>
      </w:pPr>
    </w:p>
    <w:p w14:paraId="0BB2BD84" w14:textId="77777777" w:rsidR="00CA74EC" w:rsidRPr="00CA74EC" w:rsidRDefault="00CA74EC" w:rsidP="00CA74EC">
      <w:pPr>
        <w:spacing w:after="0" w:line="240" w:lineRule="auto"/>
        <w:rPr>
          <w:sz w:val="16"/>
          <w:szCs w:val="16"/>
        </w:rPr>
      </w:pPr>
      <w:r w:rsidRPr="00CA74EC">
        <w:rPr>
          <w:sz w:val="16"/>
          <w:szCs w:val="16"/>
        </w:rPr>
        <w:t>De belasting wordt ingevorderd bij wege van een kohier dat wordt vastgesteld en uitvoerbaar verklaard door het college van burgemeester en schepenen.</w:t>
      </w:r>
    </w:p>
    <w:p w14:paraId="631D2AB9" w14:textId="77777777" w:rsidR="00CA74EC" w:rsidRPr="00CA74EC" w:rsidRDefault="00CA74EC" w:rsidP="00CA74EC">
      <w:pPr>
        <w:spacing w:after="0" w:line="240" w:lineRule="auto"/>
        <w:rPr>
          <w:sz w:val="16"/>
          <w:szCs w:val="16"/>
        </w:rPr>
      </w:pPr>
    </w:p>
    <w:p w14:paraId="70FCD6C4" w14:textId="77777777" w:rsidR="00CA74EC" w:rsidRPr="00CA74EC" w:rsidRDefault="00CA74EC" w:rsidP="00CA74EC">
      <w:pPr>
        <w:spacing w:after="0" w:line="240" w:lineRule="auto"/>
        <w:rPr>
          <w:b/>
          <w:bCs/>
          <w:sz w:val="16"/>
          <w:szCs w:val="16"/>
        </w:rPr>
      </w:pPr>
      <w:r w:rsidRPr="00CA74EC">
        <w:rPr>
          <w:b/>
          <w:bCs/>
          <w:sz w:val="16"/>
          <w:szCs w:val="16"/>
        </w:rPr>
        <w:t>Artikel 10</w:t>
      </w:r>
    </w:p>
    <w:p w14:paraId="2EC81C0F" w14:textId="77777777" w:rsidR="00CA74EC" w:rsidRPr="00CA74EC" w:rsidRDefault="00CA74EC" w:rsidP="00CA74EC">
      <w:pPr>
        <w:spacing w:after="0" w:line="240" w:lineRule="auto"/>
        <w:rPr>
          <w:b/>
          <w:bCs/>
          <w:sz w:val="16"/>
          <w:szCs w:val="16"/>
        </w:rPr>
      </w:pPr>
    </w:p>
    <w:p w14:paraId="4DE932DB" w14:textId="77777777" w:rsidR="00CA74EC" w:rsidRPr="00CA74EC" w:rsidRDefault="00CA74EC" w:rsidP="00CA74EC">
      <w:pPr>
        <w:spacing w:after="0" w:line="240" w:lineRule="auto"/>
        <w:rPr>
          <w:sz w:val="16"/>
          <w:szCs w:val="16"/>
        </w:rPr>
      </w:pPr>
      <w:r w:rsidRPr="00CA74EC">
        <w:rPr>
          <w:sz w:val="16"/>
          <w:szCs w:val="16"/>
        </w:rPr>
        <w:t xml:space="preserve">§1. De belastingschuldige of zijn vertegenwoordiger kan bezwaar indienen tegen deze belasting bij het college van burgemeester en schepenen. </w:t>
      </w:r>
    </w:p>
    <w:p w14:paraId="0650D95F" w14:textId="77777777" w:rsidR="00CA74EC" w:rsidRPr="00CA74EC" w:rsidRDefault="00CA74EC" w:rsidP="00CA74EC">
      <w:pPr>
        <w:spacing w:after="0" w:line="240" w:lineRule="auto"/>
        <w:rPr>
          <w:sz w:val="16"/>
          <w:szCs w:val="16"/>
        </w:rPr>
      </w:pPr>
      <w:r w:rsidRPr="00CA74EC">
        <w:rPr>
          <w:sz w:val="16"/>
          <w:szCs w:val="16"/>
        </w:rPr>
        <w:t xml:space="preserve">Het bezwaarschrift moet schriftelijk worden ingediend, ondertekend en gemotiveerd zijn en op straffe van verval worden ingediend binnen een termijn van 3 maanden te rekenen vanaf de 3de werkdag volgend op de datum van verzending van het aanslagbiljet of vanaf de kennisgeving van de aanslag of vanaf de datum van de contante inning. De indiening kan gebeuren per post t.a.v. Gemeente Vorselaar - dienst financiën, Markt 14 te 2290 Vorselaar of via email te sturen naar </w:t>
      </w:r>
      <w:hyperlink r:id="rId9" w:history="1">
        <w:r w:rsidRPr="00CA74EC">
          <w:rPr>
            <w:rStyle w:val="Hyperlink"/>
            <w:color w:val="auto"/>
            <w:sz w:val="16"/>
            <w:szCs w:val="16"/>
            <w:u w:val="none"/>
          </w:rPr>
          <w:t>belastingen@vorselaar.be</w:t>
        </w:r>
      </w:hyperlink>
      <w:r w:rsidRPr="00CA74EC">
        <w:rPr>
          <w:sz w:val="16"/>
          <w:szCs w:val="16"/>
        </w:rPr>
        <w:t>. Van het bezwaarschrift wordt binnen vijftien dagen na de indiening ervan een ontvangstmelding afgegeven.</w:t>
      </w:r>
    </w:p>
    <w:p w14:paraId="66AFD4DF" w14:textId="77777777" w:rsidR="00CA74EC" w:rsidRPr="00CA74EC" w:rsidRDefault="00CA74EC" w:rsidP="00CA74EC">
      <w:pPr>
        <w:spacing w:after="0" w:line="240" w:lineRule="auto"/>
        <w:rPr>
          <w:sz w:val="16"/>
          <w:szCs w:val="16"/>
        </w:rPr>
      </w:pPr>
    </w:p>
    <w:p w14:paraId="0286542B" w14:textId="77777777" w:rsidR="00CA74EC" w:rsidRPr="00CA74EC" w:rsidRDefault="00CA74EC" w:rsidP="00CA74EC">
      <w:pPr>
        <w:spacing w:after="0" w:line="240" w:lineRule="auto"/>
        <w:rPr>
          <w:sz w:val="16"/>
          <w:szCs w:val="16"/>
        </w:rPr>
      </w:pPr>
      <w:r w:rsidRPr="00CA74EC">
        <w:rPr>
          <w:sz w:val="16"/>
          <w:szCs w:val="16"/>
        </w:rPr>
        <w:t xml:space="preserve">§2. Het bezwaarschrift wordt behandeld in overeenstemming met het decreet van 30 mei 2008 betreffende de vestiging, de invordering en de geschillenprocedure van provincie- en gemeentebelastingen, en latere aanvullingen en wijzigingen. </w:t>
      </w:r>
    </w:p>
    <w:p w14:paraId="7657B156" w14:textId="77777777" w:rsidR="00CA74EC" w:rsidRPr="00CA74EC" w:rsidRDefault="00CA74EC" w:rsidP="00CA74EC">
      <w:pPr>
        <w:spacing w:after="0" w:line="240" w:lineRule="auto"/>
        <w:rPr>
          <w:sz w:val="16"/>
          <w:szCs w:val="16"/>
        </w:rPr>
      </w:pPr>
    </w:p>
    <w:p w14:paraId="7EE96581" w14:textId="77777777" w:rsidR="00CA74EC" w:rsidRPr="00CA74EC" w:rsidRDefault="00CA74EC" w:rsidP="00CA74EC">
      <w:pPr>
        <w:spacing w:after="0" w:line="240" w:lineRule="auto"/>
        <w:rPr>
          <w:rFonts w:ascii="Arial" w:eastAsia="Times New Roman" w:hAnsi="Arial" w:cs="Arial"/>
          <w:b/>
          <w:sz w:val="20"/>
          <w:szCs w:val="20"/>
          <w:lang w:val="nl-NL" w:eastAsia="nl-NL"/>
        </w:rPr>
      </w:pPr>
      <w:bookmarkStart w:id="0" w:name="_GoBack"/>
      <w:bookmarkEnd w:id="0"/>
    </w:p>
    <w:sectPr w:rsidR="00CA74EC" w:rsidRPr="00CA74EC" w:rsidSect="006070EA">
      <w:headerReference w:type="default" r:id="rId10"/>
      <w:pgSz w:w="11906" w:h="16838"/>
      <w:pgMar w:top="454" w:right="720" w:bottom="720" w:left="720"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E86EE" w14:textId="77777777" w:rsidR="006F550D" w:rsidRDefault="006F550D" w:rsidP="006F550D">
      <w:pPr>
        <w:spacing w:after="0" w:line="240" w:lineRule="auto"/>
      </w:pPr>
      <w:r>
        <w:separator/>
      </w:r>
    </w:p>
  </w:endnote>
  <w:endnote w:type="continuationSeparator" w:id="0">
    <w:p w14:paraId="610AE0B9" w14:textId="77777777" w:rsidR="006F550D" w:rsidRDefault="006F550D" w:rsidP="006F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TTFF58CEC0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D7CA9" w14:textId="77777777" w:rsidR="006F550D" w:rsidRDefault="006F550D" w:rsidP="006F550D">
      <w:pPr>
        <w:spacing w:after="0" w:line="240" w:lineRule="auto"/>
      </w:pPr>
      <w:r>
        <w:separator/>
      </w:r>
    </w:p>
  </w:footnote>
  <w:footnote w:type="continuationSeparator" w:id="0">
    <w:p w14:paraId="7364B000" w14:textId="77777777" w:rsidR="006F550D" w:rsidRDefault="006F550D" w:rsidP="006F5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22225" w14:textId="73545E47" w:rsidR="00F24085" w:rsidRDefault="00F24085">
    <w:pPr>
      <w:pStyle w:val="Koptekst"/>
    </w:pPr>
    <w:r>
      <w:rPr>
        <w:noProof/>
      </w:rPr>
      <w:drawing>
        <wp:anchor distT="0" distB="0" distL="114300" distR="114300" simplePos="0" relativeHeight="251661824" behindDoc="1" locked="0" layoutInCell="1" allowOverlap="1" wp14:anchorId="2938FB39" wp14:editId="0B4239B3">
          <wp:simplePos x="0" y="0"/>
          <wp:positionH relativeFrom="column">
            <wp:posOffset>-200025</wp:posOffset>
          </wp:positionH>
          <wp:positionV relativeFrom="paragraph">
            <wp:posOffset>-153035</wp:posOffset>
          </wp:positionV>
          <wp:extent cx="2827369" cy="890851"/>
          <wp:effectExtent l="0" t="0" r="0" b="0"/>
          <wp:wrapNone/>
          <wp:docPr id="1" name="Afbeelding 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orselaar.jpg"/>
                  <pic:cNvPicPr/>
                </pic:nvPicPr>
                <pic:blipFill>
                  <a:blip r:embed="rId1">
                    <a:extLst>
                      <a:ext uri="{28A0092B-C50C-407E-A947-70E740481C1C}">
                        <a14:useLocalDpi xmlns:a14="http://schemas.microsoft.com/office/drawing/2010/main" val="0"/>
                      </a:ext>
                    </a:extLst>
                  </a:blip>
                  <a:stretch>
                    <a:fillRect/>
                  </a:stretch>
                </pic:blipFill>
                <pic:spPr>
                  <a:xfrm>
                    <a:off x="0" y="0"/>
                    <a:ext cx="2827369" cy="890851"/>
                  </a:xfrm>
                  <a:prstGeom prst="rect">
                    <a:avLst/>
                  </a:prstGeom>
                </pic:spPr>
              </pic:pic>
            </a:graphicData>
          </a:graphic>
        </wp:anchor>
      </w:drawing>
    </w:r>
  </w:p>
  <w:p w14:paraId="226155E8" w14:textId="6DAC2377" w:rsidR="00F24085" w:rsidRDefault="00F24085">
    <w:pPr>
      <w:pStyle w:val="Koptekst"/>
    </w:pPr>
  </w:p>
  <w:p w14:paraId="4F8ED5FF" w14:textId="77777777" w:rsidR="00F24085" w:rsidRDefault="00F24085">
    <w:pPr>
      <w:pStyle w:val="Koptekst"/>
    </w:pPr>
  </w:p>
  <w:p w14:paraId="6829F334" w14:textId="0D074EB0" w:rsidR="00F24085" w:rsidRDefault="00F24085">
    <w:pPr>
      <w:pStyle w:val="Koptekst"/>
    </w:pPr>
  </w:p>
  <w:p w14:paraId="09A48CD9" w14:textId="11A7F450" w:rsidR="00401742" w:rsidRDefault="0040174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A0A76"/>
    <w:multiLevelType w:val="hybridMultilevel"/>
    <w:tmpl w:val="CF58F0FA"/>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56D0E5B"/>
    <w:multiLevelType w:val="hybridMultilevel"/>
    <w:tmpl w:val="B91C1362"/>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F11561E"/>
    <w:multiLevelType w:val="hybridMultilevel"/>
    <w:tmpl w:val="5C0A423A"/>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C096E8D"/>
    <w:multiLevelType w:val="hybridMultilevel"/>
    <w:tmpl w:val="CDE08676"/>
    <w:lvl w:ilvl="0" w:tplc="366ADB04">
      <w:start w:val="1"/>
      <w:numFmt w:val="bullet"/>
      <w:lvlText w:val=""/>
      <w:lvlJc w:val="left"/>
      <w:pPr>
        <w:ind w:left="25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366ADB04">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43A3"/>
    <w:rsid w:val="000143A3"/>
    <w:rsid w:val="00025888"/>
    <w:rsid w:val="00041FB8"/>
    <w:rsid w:val="000A2F2B"/>
    <w:rsid w:val="000E50D8"/>
    <w:rsid w:val="001112C0"/>
    <w:rsid w:val="001D543C"/>
    <w:rsid w:val="001D6769"/>
    <w:rsid w:val="00223472"/>
    <w:rsid w:val="0022588D"/>
    <w:rsid w:val="0023423A"/>
    <w:rsid w:val="002D3905"/>
    <w:rsid w:val="002E2302"/>
    <w:rsid w:val="00305719"/>
    <w:rsid w:val="003D001B"/>
    <w:rsid w:val="00401742"/>
    <w:rsid w:val="004162A9"/>
    <w:rsid w:val="004400E9"/>
    <w:rsid w:val="004571DA"/>
    <w:rsid w:val="004640B2"/>
    <w:rsid w:val="00466DD1"/>
    <w:rsid w:val="004B258A"/>
    <w:rsid w:val="005362B3"/>
    <w:rsid w:val="00552FAD"/>
    <w:rsid w:val="005C7214"/>
    <w:rsid w:val="006070EA"/>
    <w:rsid w:val="00632F03"/>
    <w:rsid w:val="00641076"/>
    <w:rsid w:val="00657ED3"/>
    <w:rsid w:val="006C3D06"/>
    <w:rsid w:val="006F550D"/>
    <w:rsid w:val="0071586F"/>
    <w:rsid w:val="00726C26"/>
    <w:rsid w:val="00775B81"/>
    <w:rsid w:val="00775DA7"/>
    <w:rsid w:val="00800696"/>
    <w:rsid w:val="00872BDF"/>
    <w:rsid w:val="008A2580"/>
    <w:rsid w:val="008D054D"/>
    <w:rsid w:val="009E6588"/>
    <w:rsid w:val="00A25324"/>
    <w:rsid w:val="00A3420D"/>
    <w:rsid w:val="00A831A5"/>
    <w:rsid w:val="00B96557"/>
    <w:rsid w:val="00B968AF"/>
    <w:rsid w:val="00C573F4"/>
    <w:rsid w:val="00CA74EC"/>
    <w:rsid w:val="00DB3CAD"/>
    <w:rsid w:val="00E01B17"/>
    <w:rsid w:val="00E16368"/>
    <w:rsid w:val="00E266DA"/>
    <w:rsid w:val="00EB08BA"/>
    <w:rsid w:val="00F1601C"/>
    <w:rsid w:val="00F24085"/>
    <w:rsid w:val="00F266BD"/>
    <w:rsid w:val="00F34D76"/>
    <w:rsid w:val="00F5215D"/>
    <w:rsid w:val="00F62231"/>
    <w:rsid w:val="00FB2AA4"/>
    <w:rsid w:val="00FD247D"/>
    <w:rsid w:val="00FD76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D9CCAF"/>
  <w15:docId w15:val="{964C2CE6-26F6-4166-8B77-A4C30C7C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586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NTWERPNOTULE">
    <w:name w:val="ONTWERPNOTULE"/>
    <w:basedOn w:val="Standaard"/>
    <w:rsid w:val="00F62231"/>
    <w:pPr>
      <w:autoSpaceDE w:val="0"/>
      <w:autoSpaceDN w:val="0"/>
      <w:spacing w:after="0" w:line="240" w:lineRule="auto"/>
    </w:pPr>
    <w:rPr>
      <w:rFonts w:ascii="Arial" w:eastAsia="Times New Roman" w:hAnsi="Arial" w:cs="Times New Roman"/>
      <w:sz w:val="24"/>
      <w:szCs w:val="24"/>
      <w:lang w:val="nl-NL" w:eastAsia="nl-NL"/>
    </w:rPr>
  </w:style>
  <w:style w:type="character" w:styleId="Hyperlink">
    <w:name w:val="Hyperlink"/>
    <w:basedOn w:val="Standaardalinea-lettertype"/>
    <w:uiPriority w:val="99"/>
    <w:unhideWhenUsed/>
    <w:rsid w:val="004162A9"/>
    <w:rPr>
      <w:color w:val="0000FF" w:themeColor="hyperlink"/>
      <w:u w:val="single"/>
    </w:rPr>
  </w:style>
  <w:style w:type="character" w:styleId="Onopgelostemelding">
    <w:name w:val="Unresolved Mention"/>
    <w:basedOn w:val="Standaardalinea-lettertype"/>
    <w:uiPriority w:val="99"/>
    <w:semiHidden/>
    <w:unhideWhenUsed/>
    <w:rsid w:val="004162A9"/>
    <w:rPr>
      <w:color w:val="605E5C"/>
      <w:shd w:val="clear" w:color="auto" w:fill="E1DFDD"/>
    </w:rPr>
  </w:style>
  <w:style w:type="table" w:styleId="Tabelraster">
    <w:name w:val="Table Grid"/>
    <w:basedOn w:val="Standaardtabel"/>
    <w:uiPriority w:val="59"/>
    <w:rsid w:val="00EB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F55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550D"/>
  </w:style>
  <w:style w:type="paragraph" w:styleId="Voettekst">
    <w:name w:val="footer"/>
    <w:basedOn w:val="Standaard"/>
    <w:link w:val="VoettekstChar"/>
    <w:uiPriority w:val="99"/>
    <w:unhideWhenUsed/>
    <w:rsid w:val="006F55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550D"/>
  </w:style>
  <w:style w:type="paragraph" w:styleId="Ballontekst">
    <w:name w:val="Balloon Text"/>
    <w:basedOn w:val="Standaard"/>
    <w:link w:val="BallontekstChar"/>
    <w:uiPriority w:val="99"/>
    <w:semiHidden/>
    <w:unhideWhenUsed/>
    <w:rsid w:val="003D001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001B"/>
    <w:rPr>
      <w:rFonts w:ascii="Segoe UI" w:hAnsi="Segoe UI" w:cs="Segoe UI"/>
      <w:sz w:val="18"/>
      <w:szCs w:val="18"/>
    </w:rPr>
  </w:style>
  <w:style w:type="paragraph" w:customStyle="1" w:styleId="ONTWERPNOTULEGEM">
    <w:name w:val="ONTWERPNOTULEGEM"/>
    <w:basedOn w:val="Standaard"/>
    <w:qFormat/>
    <w:rsid w:val="00FD247D"/>
    <w:pPr>
      <w:spacing w:after="0" w:line="240" w:lineRule="auto"/>
    </w:pPr>
    <w:rPr>
      <w:rFonts w:ascii="Arial" w:eastAsia="Times New Roman" w:hAnsi="Arial" w:cs="Arial"/>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lastingen@vorselaar.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lastingen@vorselaar.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178E7-765F-4AB7-9568-9EA94CA0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871</Words>
  <Characters>4793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dc:creator>
  <cp:lastModifiedBy>Sofie Van de Vel</cp:lastModifiedBy>
  <cp:revision>6</cp:revision>
  <cp:lastPrinted>2019-11-12T18:30:00Z</cp:lastPrinted>
  <dcterms:created xsi:type="dcterms:W3CDTF">2019-11-12T18:38:00Z</dcterms:created>
  <dcterms:modified xsi:type="dcterms:W3CDTF">2019-12-16T09:47:00Z</dcterms:modified>
</cp:coreProperties>
</file>