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5E" w:rsidRDefault="00B70B5E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-894394</wp:posOffset>
            </wp:positionH>
            <wp:positionV relativeFrom="paragraph">
              <wp:posOffset>-872499</wp:posOffset>
            </wp:positionV>
            <wp:extent cx="6436341" cy="977044"/>
            <wp:effectExtent l="19050" t="0" r="2559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48" cy="97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B5E" w:rsidRDefault="00EA6561" w:rsidP="00B70B5E">
      <w:pPr>
        <w:pStyle w:val="Titel"/>
      </w:pPr>
      <w:r>
        <w:t xml:space="preserve">Reglement </w:t>
      </w:r>
      <w:proofErr w:type="spellStart"/>
      <w:r w:rsidR="00B70B5E">
        <w:t>Omnisport</w:t>
      </w:r>
      <w:r>
        <w:t>veld</w:t>
      </w:r>
      <w:proofErr w:type="spellEnd"/>
      <w:r w:rsidR="00B70B5E">
        <w:t xml:space="preserve"> </w:t>
      </w:r>
    </w:p>
    <w:p w:rsidR="00B70B5E" w:rsidRDefault="00B70B5E" w:rsidP="00F31410">
      <w:pPr>
        <w:spacing w:after="120"/>
      </w:pPr>
    </w:p>
    <w:p w:rsidR="00304710" w:rsidRDefault="00EA6561" w:rsidP="00F31410">
      <w:pPr>
        <w:pStyle w:val="Lijstalinea"/>
        <w:numPr>
          <w:ilvl w:val="0"/>
          <w:numId w:val="2"/>
        </w:numPr>
        <w:spacing w:after="120"/>
      </w:pPr>
      <w:r>
        <w:t xml:space="preserve">Het </w:t>
      </w:r>
      <w:proofErr w:type="spellStart"/>
      <w:r>
        <w:t>omnisportveld</w:t>
      </w:r>
      <w:proofErr w:type="spellEnd"/>
      <w:r>
        <w:t xml:space="preserve"> kan </w:t>
      </w:r>
      <w:r w:rsidR="001709E1">
        <w:t xml:space="preserve">(enkel) </w:t>
      </w:r>
      <w:r>
        <w:t xml:space="preserve">gebruikt worden voor </w:t>
      </w:r>
      <w:r w:rsidR="005D23B0">
        <w:t>voet</w:t>
      </w:r>
      <w:r>
        <w:t>baltrainingen en basketbaltrainingen, individueel of in groep</w:t>
      </w:r>
      <w:r w:rsidR="00304710">
        <w:t xml:space="preserve">. </w:t>
      </w:r>
    </w:p>
    <w:p w:rsidR="00B27BA4" w:rsidRDefault="00B27BA4" w:rsidP="00B27BA4">
      <w:pPr>
        <w:pStyle w:val="Lijstalinea"/>
        <w:spacing w:after="120"/>
        <w:ind w:left="390"/>
      </w:pPr>
    </w:p>
    <w:p w:rsidR="00182591" w:rsidRDefault="00361B51" w:rsidP="00361B51">
      <w:pPr>
        <w:pStyle w:val="Lijstalinea"/>
        <w:numPr>
          <w:ilvl w:val="0"/>
          <w:numId w:val="2"/>
        </w:numPr>
        <w:spacing w:after="120"/>
      </w:pPr>
      <w:r>
        <w:t>Voor reservatie kan je contact opnemen met de zaalwach</w:t>
      </w:r>
      <w:r w:rsidR="005D23B0">
        <w:t xml:space="preserve">ter van sportcentrum ‘De Dreef’, </w:t>
      </w:r>
      <w:hyperlink r:id="rId6" w:history="1">
        <w:r w:rsidR="005D23B0" w:rsidRPr="00231386">
          <w:rPr>
            <w:rStyle w:val="Hyperlink"/>
          </w:rPr>
          <w:t>sportcentrum@vorselaar.be</w:t>
        </w:r>
      </w:hyperlink>
      <w:r w:rsidR="005D23B0">
        <w:t xml:space="preserve">, 014/50.17.31 </w:t>
      </w:r>
      <w:r>
        <w:t xml:space="preserve">of Sportdienst Vorselaar, </w:t>
      </w:r>
      <w:hyperlink r:id="rId7" w:history="1">
        <w:r w:rsidRPr="00227E5C">
          <w:rPr>
            <w:rStyle w:val="Hyperlink"/>
          </w:rPr>
          <w:t>sport@vorselaar.be</w:t>
        </w:r>
      </w:hyperlink>
      <w:r>
        <w:t xml:space="preserve">, 014/50.71.13.    </w:t>
      </w:r>
    </w:p>
    <w:p w:rsidR="00182591" w:rsidRDefault="00182591" w:rsidP="00182591">
      <w:pPr>
        <w:pStyle w:val="Lijstalinea"/>
      </w:pPr>
    </w:p>
    <w:p w:rsidR="00361B51" w:rsidRDefault="00361B51" w:rsidP="00361B51">
      <w:pPr>
        <w:pStyle w:val="Lijstalinea"/>
        <w:numPr>
          <w:ilvl w:val="0"/>
          <w:numId w:val="2"/>
        </w:numPr>
        <w:spacing w:after="120"/>
      </w:pPr>
      <w:r>
        <w:t>Reservaties krijgen stee</w:t>
      </w:r>
      <w:r w:rsidR="001709E1">
        <w:t xml:space="preserve">ds voorrang op losse gebruikers. </w:t>
      </w:r>
      <w:r w:rsidR="00B27BA4">
        <w:t xml:space="preserve">                                                                                                       </w:t>
      </w:r>
      <w:r w:rsidR="001709E1">
        <w:t xml:space="preserve"> </w:t>
      </w:r>
      <w:r w:rsidR="00B27BA4">
        <w:t xml:space="preserve">Reservaties </w:t>
      </w:r>
      <w:r w:rsidR="001709E1">
        <w:t>kunnen opgevraagd worden bij de zaalwachter van dienst.</w:t>
      </w:r>
    </w:p>
    <w:p w:rsidR="00B27BA4" w:rsidRDefault="00B27BA4" w:rsidP="00B27BA4">
      <w:pPr>
        <w:pStyle w:val="Lijstalinea"/>
        <w:spacing w:after="120"/>
        <w:ind w:left="390"/>
      </w:pPr>
    </w:p>
    <w:p w:rsidR="00361B51" w:rsidRDefault="00304710" w:rsidP="00F31410">
      <w:pPr>
        <w:pStyle w:val="Lijstalinea"/>
        <w:numPr>
          <w:ilvl w:val="0"/>
          <w:numId w:val="2"/>
        </w:numPr>
        <w:spacing w:after="120"/>
      </w:pPr>
      <w:r>
        <w:t xml:space="preserve">Het </w:t>
      </w:r>
      <w:proofErr w:type="spellStart"/>
      <w:r>
        <w:t>omnisportveld</w:t>
      </w:r>
      <w:proofErr w:type="spellEnd"/>
      <w:r>
        <w:t xml:space="preserve"> is </w:t>
      </w:r>
      <w:r w:rsidR="001709E1">
        <w:t xml:space="preserve">(vrij) </w:t>
      </w:r>
      <w:r>
        <w:t xml:space="preserve">toegankelijk </w:t>
      </w:r>
      <w:r w:rsidR="00EA6561">
        <w:t>van  zonsopgang tot zonsondergang</w:t>
      </w:r>
      <w:r w:rsidR="00361B51">
        <w:t>.                                 Enkel bij reservatie vooraf, kan de verlichting worden aangestoken.</w:t>
      </w:r>
    </w:p>
    <w:p w:rsidR="00B27BA4" w:rsidRDefault="00B27BA4" w:rsidP="00B27BA4">
      <w:pPr>
        <w:pStyle w:val="Lijstalinea"/>
      </w:pPr>
    </w:p>
    <w:p w:rsidR="001709E1" w:rsidRDefault="00361B51" w:rsidP="001709E1">
      <w:pPr>
        <w:pStyle w:val="Lijstalinea"/>
        <w:numPr>
          <w:ilvl w:val="0"/>
          <w:numId w:val="2"/>
        </w:numPr>
        <w:spacing w:after="120"/>
      </w:pPr>
      <w:r>
        <w:t>Losse gebr</w:t>
      </w:r>
      <w:r w:rsidR="001709E1">
        <w:t xml:space="preserve">uikers kunnen het </w:t>
      </w:r>
      <w:proofErr w:type="spellStart"/>
      <w:r w:rsidR="001709E1">
        <w:t>omnisportveld</w:t>
      </w:r>
      <w:proofErr w:type="spellEnd"/>
      <w:r w:rsidR="001709E1">
        <w:t xml:space="preserve"> gebruiken tot zolang niemand anders zich aanmeld. Van zodra iemand anders het veld wenst te gebruiken, worden er </w:t>
      </w:r>
      <w:r w:rsidR="00182591">
        <w:t xml:space="preserve">onderling </w:t>
      </w:r>
      <w:r w:rsidR="001709E1">
        <w:t>afspraken gemaakt over de tijdsduur van gebr</w:t>
      </w:r>
      <w:r w:rsidR="00182591">
        <w:t>uik</w:t>
      </w:r>
    </w:p>
    <w:p w:rsidR="00182591" w:rsidRDefault="00182591" w:rsidP="00182591">
      <w:pPr>
        <w:pStyle w:val="Lijstalinea"/>
      </w:pPr>
    </w:p>
    <w:p w:rsidR="00B27BA4" w:rsidRDefault="00B27BA4" w:rsidP="00F31410">
      <w:pPr>
        <w:pStyle w:val="Lijstalinea"/>
        <w:numPr>
          <w:ilvl w:val="0"/>
          <w:numId w:val="2"/>
        </w:numPr>
        <w:spacing w:after="120"/>
      </w:pPr>
      <w:r>
        <w:t>Zorg voor een positieve sfeer en laat iedereen aan bod komen.</w:t>
      </w:r>
    </w:p>
    <w:p w:rsidR="00B27BA4" w:rsidRDefault="00B27BA4" w:rsidP="00B27BA4">
      <w:pPr>
        <w:pStyle w:val="Lijstalinea"/>
      </w:pPr>
    </w:p>
    <w:p w:rsidR="00F31410" w:rsidRDefault="00304710" w:rsidP="00F31410">
      <w:pPr>
        <w:pStyle w:val="Lijstalinea"/>
        <w:numPr>
          <w:ilvl w:val="0"/>
          <w:numId w:val="2"/>
        </w:numPr>
        <w:spacing w:after="120"/>
      </w:pPr>
      <w:r>
        <w:t xml:space="preserve">Gemotoriseerde voertuigen en (huis)dieren zijn ten strengste verboden. </w:t>
      </w:r>
    </w:p>
    <w:p w:rsidR="00F31410" w:rsidRDefault="00F31410" w:rsidP="00F31410">
      <w:pPr>
        <w:pStyle w:val="Lijstalinea"/>
        <w:spacing w:after="120"/>
        <w:ind w:left="390"/>
      </w:pPr>
    </w:p>
    <w:p w:rsidR="00F31410" w:rsidRDefault="00304710" w:rsidP="00F31410">
      <w:pPr>
        <w:pStyle w:val="Lijstalinea"/>
        <w:numPr>
          <w:ilvl w:val="0"/>
          <w:numId w:val="2"/>
        </w:numPr>
        <w:spacing w:after="120"/>
      </w:pPr>
      <w:r>
        <w:t>Gooi afval in de voorziene vui</w:t>
      </w:r>
      <w:r w:rsidR="00B27BA4">
        <w:t>l</w:t>
      </w:r>
      <w:r>
        <w:t xml:space="preserve">nisbakken, laat dit niet achter op of rond het terrein. </w:t>
      </w:r>
    </w:p>
    <w:p w:rsidR="00B27BA4" w:rsidRDefault="00B27BA4" w:rsidP="00B27BA4">
      <w:pPr>
        <w:pStyle w:val="Lijstalinea"/>
      </w:pPr>
    </w:p>
    <w:p w:rsidR="00B27BA4" w:rsidRDefault="00B27BA4" w:rsidP="00F31410">
      <w:pPr>
        <w:pStyle w:val="Lijstalinea"/>
        <w:numPr>
          <w:ilvl w:val="0"/>
          <w:numId w:val="2"/>
        </w:numPr>
        <w:spacing w:after="120"/>
      </w:pPr>
      <w:r>
        <w:t>Maak geen onnodig lawaai ( bvb: muziekinstallatie,..)</w:t>
      </w:r>
    </w:p>
    <w:p w:rsidR="00F31410" w:rsidRDefault="00F31410" w:rsidP="00F31410">
      <w:pPr>
        <w:pStyle w:val="Lijstalinea"/>
        <w:spacing w:after="120"/>
        <w:ind w:left="390"/>
      </w:pPr>
    </w:p>
    <w:p w:rsidR="00F31410" w:rsidRDefault="00304710" w:rsidP="00F31410">
      <w:pPr>
        <w:pStyle w:val="Lijstalinea"/>
        <w:numPr>
          <w:ilvl w:val="0"/>
          <w:numId w:val="2"/>
        </w:numPr>
        <w:spacing w:after="120"/>
      </w:pPr>
      <w:r>
        <w:t>Help elkaar bij ongevallen en verwittig de hulpdienste</w:t>
      </w:r>
      <w:r w:rsidR="00F31410">
        <w:t>n (112) bij ernstige ongevallen.</w:t>
      </w:r>
    </w:p>
    <w:p w:rsidR="00182591" w:rsidRDefault="00182591" w:rsidP="00182591">
      <w:pPr>
        <w:pStyle w:val="Lijstalinea"/>
      </w:pPr>
    </w:p>
    <w:p w:rsidR="00182591" w:rsidRDefault="00182591" w:rsidP="00F31410">
      <w:pPr>
        <w:pStyle w:val="Lijstalinea"/>
        <w:numPr>
          <w:ilvl w:val="0"/>
          <w:numId w:val="2"/>
        </w:numPr>
        <w:spacing w:after="120"/>
      </w:pPr>
      <w:r>
        <w:t>Bij overtreding van het reglement, kan de zaalwachter van sportcentrum ‘De Dreef’ steeds optreden en een beslissing nemen.</w:t>
      </w:r>
    </w:p>
    <w:p w:rsidR="00F31410" w:rsidRDefault="00F31410" w:rsidP="00F31410">
      <w:pPr>
        <w:pStyle w:val="Lijstalinea"/>
        <w:spacing w:after="120"/>
        <w:ind w:left="390"/>
      </w:pPr>
    </w:p>
    <w:p w:rsidR="00304710" w:rsidRDefault="00304710" w:rsidP="00F31410">
      <w:pPr>
        <w:pStyle w:val="Lijstalinea"/>
        <w:numPr>
          <w:ilvl w:val="0"/>
          <w:numId w:val="2"/>
        </w:numPr>
        <w:spacing w:after="120"/>
      </w:pPr>
      <w:r>
        <w:t xml:space="preserve">Defect of probleem? Je kan terecht bij de zaalwachter van sportcentrum ‘De Dreef’ of Sportdienst Vorselaar, Markt 14, 2290 Vorselaar, </w:t>
      </w:r>
      <w:hyperlink r:id="rId8" w:history="1">
        <w:r w:rsidRPr="00227E5C">
          <w:rPr>
            <w:rStyle w:val="Hyperlink"/>
          </w:rPr>
          <w:t>sport@vorselaar.be</w:t>
        </w:r>
      </w:hyperlink>
      <w:r>
        <w:t>, 014/50.71.13.</w:t>
      </w:r>
    </w:p>
    <w:p w:rsidR="00EA6561" w:rsidRDefault="00EA6561" w:rsidP="00EA6561"/>
    <w:p w:rsidR="00304710" w:rsidRDefault="00304710" w:rsidP="00304710">
      <w:pPr>
        <w:rPr>
          <w:sz w:val="23"/>
          <w:szCs w:val="23"/>
        </w:rPr>
      </w:pPr>
    </w:p>
    <w:p w:rsidR="00304710" w:rsidRPr="00B70B5E" w:rsidRDefault="00304710" w:rsidP="00304710"/>
    <w:sectPr w:rsidR="00304710" w:rsidRPr="00B70B5E" w:rsidSect="0045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497"/>
    <w:multiLevelType w:val="hybridMultilevel"/>
    <w:tmpl w:val="68D4EA16"/>
    <w:lvl w:ilvl="0" w:tplc="EB6E9E24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A6B2FA6"/>
    <w:multiLevelType w:val="hybridMultilevel"/>
    <w:tmpl w:val="0994BB90"/>
    <w:lvl w:ilvl="0" w:tplc="266A1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D1097"/>
    <w:multiLevelType w:val="hybridMultilevel"/>
    <w:tmpl w:val="1BB699AC"/>
    <w:lvl w:ilvl="0" w:tplc="944CBE8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5E"/>
    <w:rsid w:val="000406FC"/>
    <w:rsid w:val="001709E1"/>
    <w:rsid w:val="00182591"/>
    <w:rsid w:val="002F5D87"/>
    <w:rsid w:val="00304710"/>
    <w:rsid w:val="00361B51"/>
    <w:rsid w:val="004549BC"/>
    <w:rsid w:val="005D23B0"/>
    <w:rsid w:val="008F1FBF"/>
    <w:rsid w:val="00B27BA4"/>
    <w:rsid w:val="00B70B5E"/>
    <w:rsid w:val="00B742A4"/>
    <w:rsid w:val="00BB43A2"/>
    <w:rsid w:val="00C916A4"/>
    <w:rsid w:val="00EA6561"/>
    <w:rsid w:val="00F0233E"/>
    <w:rsid w:val="00F3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1A1CF-18CF-46A0-ABF4-9565F50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549BC"/>
  </w:style>
  <w:style w:type="paragraph" w:styleId="Kop1">
    <w:name w:val="heading 1"/>
    <w:basedOn w:val="Standaard"/>
    <w:next w:val="Standaard"/>
    <w:link w:val="Kop1Char"/>
    <w:uiPriority w:val="9"/>
    <w:qFormat/>
    <w:rsid w:val="00304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04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0B5E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70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70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0471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304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0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30471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04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vorselaar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@vorselaa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centrum@vorselaar.be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</dc:creator>
  <cp:lastModifiedBy>elke de soomer</cp:lastModifiedBy>
  <cp:revision>2</cp:revision>
  <dcterms:created xsi:type="dcterms:W3CDTF">2016-11-24T12:51:00Z</dcterms:created>
  <dcterms:modified xsi:type="dcterms:W3CDTF">2016-11-24T12:51:00Z</dcterms:modified>
</cp:coreProperties>
</file>